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关于举办石河子大学第三届“权益金点子”大赛决赛的通知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bidi="ar"/>
        </w:rPr>
        <w:t>各学院团委、学生会、研究生会，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>直属、附属</w:t>
      </w:r>
      <w:r>
        <w:rPr>
          <w:rFonts w:hint="eastAsia" w:ascii="Times New Roman" w:hAnsi="Times New Roman" w:eastAsia="方正仿宋简体" w:cs="Times New Roman"/>
          <w:sz w:val="32"/>
          <w:szCs w:val="32"/>
          <w:lang w:bidi="ar"/>
        </w:rPr>
        <w:t>单位团委、学生会：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为贯彻落实“以服务为宗旨，在贡献中发展”的办学理念，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我校学生的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权益保护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意识，不断提升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权益维护意识和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综合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能力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，校团委、校学生会、校研究生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会决定举办石河子大学第三届“权益金点子”大赛。经过初赛与复赛的激烈角逐之后，9支队伍进入决赛，现将具体事宜通知如下：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全心权益，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共青团石河子大学委员会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石河子大学学生会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石河子大学研究生会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由复赛选拔进入决赛的9支队伍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年5月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五、活动地点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知行楼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（基础实验楼）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5楼大厅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六、活动安排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各队伍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将完善后的提案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材料及PPT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于5月5日前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石河子大学学生会生活权益部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贾路楠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2.各队伍于5月6日中午进行抽签决定答辩顺序。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3.各队伍于5月8日上午10：00时在知行楼5楼大厅根据抽签顺序依次进行答辩，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各队伍汇报时间10分钟，提问环节5分钟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4.由学校相关部门领导或科室负责人组成的评委团，依照评分标准进行现场打分。取平均分作为最终成绩，按照得分高低评选出一等奖1名、二等奖2名、三等奖3名、优秀奖3名；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奖项设置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活动设置一等奖1名、二等奖2名、三等奖3名、优秀奖3名，颁发校级荣誉证书、奖品，折算第二课堂学分。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6.大赛最终解释权归校团委、校学生会、校研究生会所有。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联系人及电话：马永泽  0993-2055570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马永帅  15379837883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白  雪  15709939520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附件：1. 石河子大学第三届“权益金点子”大赛决赛评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分表标准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 入围第三届“权益金点子”大赛决赛提案名单</w:t>
      </w:r>
    </w:p>
    <w:p>
      <w:pPr>
        <w:pStyle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共青团石河子大学委员会         </w:t>
      </w:r>
      <w:r>
        <w:rPr>
          <w:rFonts w:ascii="Times New Roman" w:hAnsi="Times New Roman" w:eastAsia="方正仿宋简体" w:cs="Times New Roman"/>
          <w:sz w:val="32"/>
          <w:szCs w:val="32"/>
        </w:rPr>
        <w:t>石河子大学学生会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石河子大学研究生会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</w:rPr>
        <w:t>石河子大学第三届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“</w:t>
      </w:r>
      <w:r>
        <w:rPr>
          <w:rFonts w:hint="eastAsia" w:ascii="方正大标宋简体" w:eastAsia="方正大标宋简体"/>
          <w:sz w:val="44"/>
          <w:szCs w:val="44"/>
        </w:rPr>
        <w:t>权益金点子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”</w:t>
      </w:r>
      <w:r>
        <w:rPr>
          <w:rFonts w:hint="eastAsia" w:ascii="方正大标宋简体" w:eastAsia="方正大标宋简体"/>
          <w:sz w:val="44"/>
          <w:szCs w:val="44"/>
        </w:rPr>
        <w:t>大赛决赛</w:t>
      </w:r>
      <w:r>
        <w:rPr>
          <w:rFonts w:hint="eastAsia" w:ascii="方正大标宋简体" w:eastAsia="方正大标宋简体"/>
          <w:sz w:val="44"/>
          <w:szCs w:val="44"/>
        </w:rPr>
        <w:br w:type="textWrapping"/>
      </w:r>
      <w:r>
        <w:rPr>
          <w:rFonts w:hint="eastAsia" w:ascii="方正大标宋简体" w:eastAsia="方正大标宋简体"/>
          <w:sz w:val="44"/>
          <w:szCs w:val="44"/>
        </w:rPr>
        <w:t>评分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一、研究方向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研究方向明确具体，具有针对性（15—13分）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研究方向较明确具体，较具针对性（12—10分）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研究方向不明确具体，布局针对性（9—7分）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二、数据内容    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数据真实客观，分析合理（15—13分）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数据较真实客观，分析较合理（12—10分）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数据不真实客观，分析不合理（9—7分）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三、调查过程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调查方式合理，条理清晰（25—23分）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调查方式较合理，条理较清晰（22—20分）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调查方式不合理，条理不清晰（19—17分）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四、解决建议    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解决建议贴合实际具有可行性，方案严谨考虑周全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（30—28分）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解决建议较贴合实际较具有可行性，方案较严谨考虑较周全（27—25分）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解决建议不贴合实际不具有可行性，方案不严谨考虑不周全（24—22分）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五、方案表述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方案简洁明了，表述得体大方（15—13分）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方案较简洁明了，表述较得体大方（12—10分）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方案不简洁明了，表述不得体大方（9—7分）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入围第三届“权益金点子”大赛决赛提案</w:t>
      </w:r>
    </w:p>
    <w:p>
      <w:pPr>
        <w:pStyle w:val="2"/>
        <w:ind w:left="0" w:leftChars="0" w:firstLine="0" w:firstLineChars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名  单</w:t>
      </w:r>
    </w:p>
    <w:tbl>
      <w:tblPr>
        <w:tblStyle w:val="7"/>
        <w:tblpPr w:leftFromText="180" w:rightFromText="180" w:vertAnchor="page" w:horzAnchor="page" w:tblpX="1700" w:tblpY="3542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70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kern w:val="0"/>
                <w:sz w:val="32"/>
                <w:szCs w:val="32"/>
              </w:rPr>
              <w:t>提案名称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kern w:val="0"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“等你下课，一起自习”研究生自习室信息共享平台（研）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hint="default" w:ascii="方正仿宋简体" w:hAnsi="Times New Roman" w:eastAsia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  <w:lang w:val="en-US" w:eastAsia="zh-CN"/>
              </w:rPr>
              <w:t>邱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图书馆座位管理系统与制度调研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姚奎宇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“爱你，以家人之名”——石大校园内道路、公共空间及楼宇命名的建议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亓英豪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4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0"/>
                <w:sz w:val="32"/>
                <w:szCs w:val="32"/>
              </w:rPr>
              <w:t>校园“公平秤”的构思与建议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杜一凡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关于合理利用各类活动教室的研究报告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吴子彤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“宜室宜校”——关于优化石河子大学北苑新区公共设施的方案（研）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张玉洁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饮食服务方面：食堂餐食份量与价格（研）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张凯月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ascii="方正仿宋简体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0"/>
                <w:sz w:val="32"/>
                <w:szCs w:val="32"/>
              </w:rPr>
              <w:t>“与她同行，予以温暖”—校园卫生巾互助盒</w:t>
            </w: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（研）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曹</w:t>
            </w: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40" w:lineRule="exact"/>
              <w:jc w:val="center"/>
              <w:textAlignment w:val="center"/>
              <w:rPr>
                <w:rFonts w:hint="default" w:ascii="方正仿宋简体" w:hAnsi="Times New Roman" w:eastAsia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0"/>
                <w:sz w:val="32"/>
                <w:szCs w:val="32"/>
              </w:rPr>
              <w:t>咫尺距离</w:t>
            </w:r>
            <w:r>
              <w:rPr>
                <w:rFonts w:hint="eastAsia" w:ascii="方正仿宋简体" w:hAnsi="Times New Roman" w:eastAsia="方正仿宋简体"/>
                <w:color w:val="000000"/>
                <w:kern w:val="0"/>
                <w:sz w:val="32"/>
                <w:szCs w:val="32"/>
                <w:lang w:eastAsia="zh-CN"/>
              </w:rPr>
              <w:t>，“</w:t>
            </w:r>
            <w:r>
              <w:rPr>
                <w:rFonts w:hint="eastAsia" w:ascii="方正仿宋简体" w:hAnsi="Times New Roman" w:eastAsia="方正仿宋简体"/>
                <w:color w:val="000000"/>
                <w:kern w:val="0"/>
                <w:sz w:val="32"/>
                <w:szCs w:val="32"/>
              </w:rPr>
              <w:t xml:space="preserve">寓”你同行 </w:t>
            </w:r>
            <w:r>
              <w:rPr>
                <w:rFonts w:hint="eastAsia" w:ascii="方正仿宋简体" w:hAnsi="Times New Roman" w:eastAsia="方正仿宋简体"/>
                <w:color w:val="000000"/>
                <w:kern w:val="0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方正仿宋简体" w:hAnsi="Times New Roman" w:eastAsia="方正仿宋简体"/>
                <w:color w:val="000000"/>
                <w:kern w:val="0"/>
                <w:sz w:val="32"/>
                <w:szCs w:val="32"/>
                <w:lang w:val="en-US" w:eastAsia="zh-CN"/>
              </w:rPr>
              <w:t>建设“一站式”学生社区共享空间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方正仿宋简体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32"/>
                <w:szCs w:val="32"/>
              </w:rPr>
              <w:t>陈祖杰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25BBC3-750D-424B-BC68-B4F9F47587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ED54A9E-B8BF-4DB6-99C1-002AF63A48F8}"/>
  </w:font>
  <w:font w:name="方正黑体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3" w:fontKey="{6091AFBF-1B5F-4693-A063-BE5C246D32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5C28640-8EFA-47BD-9421-756B39CBDFE4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778BE4D-0892-445D-95C4-D15712D0C5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M5NjcwZjRhYTRiODc3ZGQxNzIwYmUwYTA2NGEifQ=="/>
  </w:docVars>
  <w:rsids>
    <w:rsidRoot w:val="00000000"/>
    <w:rsid w:val="057B6141"/>
    <w:rsid w:val="0A9B2D34"/>
    <w:rsid w:val="15BD2C94"/>
    <w:rsid w:val="15F56E16"/>
    <w:rsid w:val="32535AF1"/>
    <w:rsid w:val="72097F85"/>
    <w:rsid w:val="78CF2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1334</Words>
  <Characters>1414</Characters>
  <Lines>0</Lines>
  <Paragraphs>0</Paragraphs>
  <TotalTime>1</TotalTime>
  <ScaleCrop>false</ScaleCrop>
  <LinksUpToDate>false</LinksUpToDate>
  <CharactersWithSpaces>1461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2022-04-29T20:16:00Z</dcterms:created>
  <dc:creator>王煊赫</dc:creator>
  <cp:lastModifiedBy>行者无疆1426130796</cp:lastModifiedBy>
  <dcterms:modified xsi:type="dcterms:W3CDTF">2022-05-02T04:33:15Z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9FA8EFE3C49A410C9B53A452822F19D8</vt:lpwstr>
  </property>
</Properties>
</file>