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00" w:lineRule="exact"/>
        <w:ind w:right="814"/>
        <w:jc w:val="center"/>
        <w:rPr>
          <w:rFonts w:hint="eastAsia" w:ascii="方正大标宋简体" w:hAnsi="仿宋" w:eastAsia="方正大标宋简体"/>
          <w:w w:val="105"/>
          <w:sz w:val="44"/>
          <w:szCs w:val="44"/>
          <w:lang w:eastAsia="zh-CN"/>
        </w:rPr>
      </w:pPr>
    </w:p>
    <w:p>
      <w:pPr>
        <w:pStyle w:val="2"/>
        <w:adjustRightInd w:val="0"/>
        <w:snapToGrid w:val="0"/>
        <w:spacing w:line="500" w:lineRule="exact"/>
        <w:ind w:right="814"/>
        <w:jc w:val="center"/>
        <w:rPr>
          <w:rFonts w:hint="eastAsia" w:ascii="方正大标宋简体" w:hAnsi="仿宋" w:eastAsia="方正大标宋简体"/>
          <w:w w:val="105"/>
          <w:sz w:val="44"/>
          <w:szCs w:val="44"/>
          <w:lang w:eastAsia="zh-CN"/>
        </w:rPr>
      </w:pPr>
    </w:p>
    <w:p>
      <w:pPr>
        <w:pStyle w:val="2"/>
        <w:adjustRightInd w:val="0"/>
        <w:snapToGrid w:val="0"/>
        <w:spacing w:line="500" w:lineRule="exact"/>
        <w:ind w:right="814"/>
        <w:jc w:val="center"/>
        <w:rPr>
          <w:rFonts w:hint="eastAsia" w:ascii="方正大标宋简体" w:hAnsi="仿宋" w:eastAsia="方正大标宋简体"/>
          <w:w w:val="105"/>
          <w:sz w:val="44"/>
          <w:szCs w:val="44"/>
          <w:lang w:eastAsia="zh-CN"/>
        </w:rPr>
      </w:pPr>
    </w:p>
    <w:p>
      <w:pPr>
        <w:pStyle w:val="2"/>
        <w:adjustRightInd w:val="0"/>
        <w:snapToGrid w:val="0"/>
        <w:spacing w:line="500" w:lineRule="exact"/>
        <w:ind w:right="814"/>
        <w:jc w:val="center"/>
        <w:rPr>
          <w:rFonts w:hint="eastAsia" w:ascii="方正大标宋简体" w:hAnsi="仿宋" w:eastAsia="方正大标宋简体"/>
          <w:w w:val="105"/>
          <w:sz w:val="44"/>
          <w:szCs w:val="44"/>
          <w:lang w:eastAsia="zh-CN"/>
        </w:rPr>
      </w:pPr>
    </w:p>
    <w:p>
      <w:pPr>
        <w:snapToGrid w:val="0"/>
        <w:spacing w:after="156" w:afterLines="50"/>
        <w:jc w:val="center"/>
        <w:rPr>
          <w:rFonts w:ascii="仿宋_GB2312" w:hAnsi="仿宋_GB2312" w:eastAsia="仿宋_GB2312"/>
          <w:sz w:val="34"/>
          <w:szCs w:val="36"/>
        </w:rPr>
      </w:pPr>
    </w:p>
    <w:p>
      <w:pPr>
        <w:snapToGrid w:val="0"/>
        <w:spacing w:after="156" w:afterLines="50"/>
        <w:jc w:val="center"/>
        <w:rPr>
          <w:rFonts w:ascii="仿宋_GB2312" w:hAnsi="仿宋_GB2312" w:eastAsia="仿宋_GB2312"/>
          <w:sz w:val="34"/>
          <w:szCs w:val="36"/>
        </w:rPr>
      </w:pPr>
    </w:p>
    <w:p>
      <w:pPr>
        <w:spacing w:line="560" w:lineRule="exact"/>
        <w:jc w:val="center"/>
        <w:rPr>
          <w:rFonts w:ascii="仿宋_GB2312" w:eastAsia="仿宋_GB2312"/>
          <w:color w:val="000000"/>
          <w:sz w:val="32"/>
        </w:rPr>
      </w:pPr>
      <w:r>
        <w:rPr>
          <w:rFonts w:hint="eastAsia" w:ascii="仿宋_GB2312" w:eastAsia="仿宋_GB2312"/>
          <w:color w:val="000000"/>
          <w:sz w:val="32"/>
        </w:rPr>
        <w:t>团发〔2020〕</w:t>
      </w:r>
      <w:r>
        <w:rPr>
          <w:rFonts w:hint="eastAsia" w:ascii="仿宋_GB2312" w:eastAsia="仿宋_GB2312"/>
          <w:color w:val="000000"/>
          <w:sz w:val="32"/>
          <w:lang w:val="en-US" w:eastAsia="zh-CN"/>
        </w:rPr>
        <w:t>8</w:t>
      </w:r>
      <w:r>
        <w:rPr>
          <w:rFonts w:hint="eastAsia" w:ascii="仿宋_GB2312" w:eastAsia="仿宋_GB2312"/>
          <w:color w:val="000000"/>
          <w:sz w:val="32"/>
        </w:rPr>
        <w:t>号</w:t>
      </w:r>
    </w:p>
    <w:p>
      <w:pPr>
        <w:adjustRightInd w:val="0"/>
        <w:snapToGrid w:val="0"/>
        <w:spacing w:after="156" w:afterLines="50" w:line="600" w:lineRule="exact"/>
        <w:jc w:val="center"/>
        <w:rPr>
          <w:rFonts w:ascii="方正大标宋简体" w:eastAsia="方正大标宋简体"/>
          <w:color w:val="000000"/>
          <w:sz w:val="32"/>
          <w:szCs w:val="32"/>
        </w:rPr>
      </w:pPr>
      <w:bookmarkStart w:id="1" w:name="_GoBack"/>
      <w:bookmarkEnd w:id="1"/>
    </w:p>
    <w:p>
      <w:pPr>
        <w:pStyle w:val="2"/>
        <w:adjustRightInd w:val="0"/>
        <w:snapToGrid w:val="0"/>
        <w:spacing w:line="500" w:lineRule="exact"/>
        <w:ind w:left="0" w:leftChars="0" w:right="814" w:firstLine="0" w:firstLineChars="0"/>
        <w:jc w:val="both"/>
        <w:rPr>
          <w:rFonts w:hint="eastAsia" w:ascii="方正大标宋简体" w:hAnsi="仿宋" w:eastAsia="方正大标宋简体"/>
          <w:w w:val="105"/>
          <w:sz w:val="44"/>
          <w:szCs w:val="44"/>
          <w:lang w:eastAsia="zh-CN"/>
        </w:rPr>
      </w:pPr>
    </w:p>
    <w:p>
      <w:pPr>
        <w:pStyle w:val="2"/>
        <w:keepNext w:val="0"/>
        <w:keepLines w:val="0"/>
        <w:pageBreakBefore w:val="0"/>
        <w:widowControl w:val="0"/>
        <w:kinsoku/>
        <w:wordWrap/>
        <w:overflowPunct/>
        <w:topLinePunct w:val="0"/>
        <w:autoSpaceDE w:val="0"/>
        <w:autoSpaceDN w:val="0"/>
        <w:bidi w:val="0"/>
        <w:adjustRightInd w:val="0"/>
        <w:snapToGrid w:val="0"/>
        <w:spacing w:line="520" w:lineRule="exact"/>
        <w:ind w:right="814"/>
        <w:jc w:val="center"/>
        <w:textAlignment w:val="auto"/>
        <w:rPr>
          <w:rFonts w:ascii="方正大标宋简体" w:hAnsi="仿宋" w:eastAsia="方正大标宋简体"/>
          <w:w w:val="105"/>
          <w:sz w:val="44"/>
          <w:szCs w:val="44"/>
          <w:lang w:eastAsia="zh-CN"/>
        </w:rPr>
      </w:pPr>
      <w:r>
        <w:rPr>
          <w:rFonts w:hint="eastAsia" w:ascii="方正大标宋简体" w:hAnsi="仿宋" w:eastAsia="方正大标宋简体"/>
          <w:w w:val="105"/>
          <w:sz w:val="44"/>
          <w:szCs w:val="44"/>
          <w:lang w:eastAsia="zh-CN"/>
        </w:rPr>
        <w:t>关于在五四期间组织开展</w:t>
      </w:r>
    </w:p>
    <w:p>
      <w:pPr>
        <w:pStyle w:val="2"/>
        <w:keepNext w:val="0"/>
        <w:keepLines w:val="0"/>
        <w:pageBreakBefore w:val="0"/>
        <w:widowControl w:val="0"/>
        <w:kinsoku/>
        <w:wordWrap/>
        <w:overflowPunct/>
        <w:topLinePunct w:val="0"/>
        <w:autoSpaceDE w:val="0"/>
        <w:autoSpaceDN w:val="0"/>
        <w:bidi w:val="0"/>
        <w:adjustRightInd w:val="0"/>
        <w:snapToGrid w:val="0"/>
        <w:spacing w:line="520" w:lineRule="exact"/>
        <w:ind w:right="814"/>
        <w:jc w:val="center"/>
        <w:textAlignment w:val="auto"/>
        <w:rPr>
          <w:rFonts w:ascii="方正大标宋简体" w:hAnsi="仿宋" w:eastAsia="方正大标宋简体"/>
          <w:w w:val="105"/>
          <w:sz w:val="44"/>
          <w:szCs w:val="44"/>
          <w:lang w:eastAsia="zh-CN"/>
        </w:rPr>
      </w:pPr>
      <w:r>
        <w:rPr>
          <w:rFonts w:hint="eastAsia" w:ascii="方正大标宋简体" w:hAnsi="仿宋" w:eastAsia="方正大标宋简体"/>
          <w:w w:val="105"/>
          <w:sz w:val="44"/>
          <w:szCs w:val="44"/>
          <w:lang w:eastAsia="zh-CN"/>
        </w:rPr>
        <w:t>“绽放战疫青春</w:t>
      </w:r>
      <w:r>
        <w:rPr>
          <w:rFonts w:hint="eastAsia" w:ascii="Times New Roman" w:hAnsi="Times New Roman" w:eastAsia="方正仿宋简体" w:cs="方正仿宋简体"/>
          <w:sz w:val="32"/>
          <w:szCs w:val="32"/>
          <w:lang w:eastAsia="zh-CN"/>
        </w:rPr>
        <w:t>·</w:t>
      </w:r>
      <w:r>
        <w:rPr>
          <w:rFonts w:hint="eastAsia" w:ascii="方正大标宋简体" w:hAnsi="仿宋" w:eastAsia="方正大标宋简体"/>
          <w:w w:val="105"/>
          <w:sz w:val="44"/>
          <w:szCs w:val="44"/>
          <w:lang w:eastAsia="zh-CN"/>
        </w:rPr>
        <w:t>坚定制度自信”</w:t>
      </w:r>
    </w:p>
    <w:p>
      <w:pPr>
        <w:pStyle w:val="2"/>
        <w:keepNext w:val="0"/>
        <w:keepLines w:val="0"/>
        <w:pageBreakBefore w:val="0"/>
        <w:widowControl w:val="0"/>
        <w:kinsoku/>
        <w:wordWrap/>
        <w:overflowPunct/>
        <w:topLinePunct w:val="0"/>
        <w:autoSpaceDE w:val="0"/>
        <w:autoSpaceDN w:val="0"/>
        <w:bidi w:val="0"/>
        <w:adjustRightInd w:val="0"/>
        <w:snapToGrid w:val="0"/>
        <w:spacing w:line="520" w:lineRule="exact"/>
        <w:ind w:right="814"/>
        <w:jc w:val="center"/>
        <w:textAlignment w:val="auto"/>
        <w:rPr>
          <w:rFonts w:ascii="方正大标宋简体" w:hAnsi="仿宋" w:eastAsia="方正大标宋简体"/>
          <w:color w:val="444446"/>
          <w:w w:val="110"/>
          <w:sz w:val="44"/>
          <w:szCs w:val="44"/>
          <w:lang w:eastAsia="zh-CN"/>
        </w:rPr>
      </w:pPr>
      <w:r>
        <w:rPr>
          <w:rFonts w:hint="eastAsia" w:ascii="方正大标宋简体" w:hAnsi="仿宋" w:eastAsia="方正大标宋简体"/>
          <w:w w:val="110"/>
          <w:sz w:val="44"/>
          <w:szCs w:val="44"/>
          <w:lang w:eastAsia="zh-CN"/>
        </w:rPr>
        <w:t>主题宣传教育实践活动的通知</w:t>
      </w:r>
    </w:p>
    <w:p>
      <w:pPr>
        <w:pStyle w:val="2"/>
        <w:keepNext w:val="0"/>
        <w:keepLines w:val="0"/>
        <w:pageBreakBefore w:val="0"/>
        <w:widowControl w:val="0"/>
        <w:kinsoku/>
        <w:wordWrap/>
        <w:overflowPunct/>
        <w:topLinePunct w:val="0"/>
        <w:autoSpaceDE w:val="0"/>
        <w:autoSpaceDN w:val="0"/>
        <w:bidi w:val="0"/>
        <w:adjustRightInd w:val="0"/>
        <w:snapToGrid w:val="0"/>
        <w:spacing w:line="520" w:lineRule="exact"/>
        <w:ind w:right="814"/>
        <w:jc w:val="center"/>
        <w:textAlignment w:val="auto"/>
        <w:rPr>
          <w:rFonts w:ascii="方正大标宋简体" w:hAnsi="仿宋" w:eastAsia="方正大标宋简体"/>
          <w:sz w:val="44"/>
          <w:szCs w:val="44"/>
          <w:lang w:eastAsia="zh-CN"/>
        </w:rPr>
      </w:pP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jc w:val="both"/>
        <w:textAlignment w:val="auto"/>
        <w:rPr>
          <w:rFonts w:hint="eastAsia" w:ascii="方正黑体简体" w:hAnsi="方正黑体简体" w:eastAsia="方正黑体简体" w:cs="方正黑体简体"/>
          <w:b w:val="0"/>
          <w:bCs/>
          <w:lang w:eastAsia="zh-CN"/>
        </w:rPr>
      </w:pPr>
      <w:r>
        <w:rPr>
          <w:rFonts w:hint="eastAsia" w:ascii="方正黑体简体" w:hAnsi="方正黑体简体" w:eastAsia="方正黑体简体" w:cs="方正黑体简体"/>
          <w:b w:val="0"/>
          <w:bCs/>
          <w:lang w:eastAsia="zh-CN"/>
        </w:rPr>
        <w:t>各学院团委、直附属单位团委：</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lang w:eastAsia="zh-CN"/>
        </w:rPr>
        <w:t>根据《兵团共青团关于在五四期间组织开展“绽放战疫青春·坚定制度自信”主题宣传教育实践活动实施方案》要求，校团委决定在五四期间深入开展“绽放战疫青春·坚定制度自信”主题宣传教育实践活动，现将相关事项通知如下：</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方正黑体简体" w:hAnsi="方正黑体简体" w:eastAsia="方正黑体简体" w:cs="方正黑体简体"/>
          <w:lang w:eastAsia="zh-CN"/>
        </w:rPr>
      </w:pPr>
      <w:r>
        <w:rPr>
          <w:rFonts w:hint="eastAsia" w:ascii="方正黑体简体" w:hAnsi="方正黑体简体" w:eastAsia="方正黑体简体" w:cs="方正黑体简体"/>
          <w:lang w:eastAsia="zh-CN"/>
        </w:rPr>
        <w:t>一、指导思想</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lang w:eastAsia="zh-CN"/>
        </w:rPr>
        <w:t>以习近平新时代中国特色社会主义思想为指导，深入学习宣传贯彻习近平总书记关于疫情防控工作的系列重要讲话和指示批示精神，以“绽放战疫青春·坚定制度自信”为主题，在全校各级团学组织中广泛开展生动活泼、深入有效的宣传教育和实践活动，激励学校广大团员青年更加紧密地团结在以习近平同志为核心的党中央周围，为实现中华民族伟大复兴的中国梦凝聚起强大青春力量。</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方正黑体简体" w:hAnsi="方正黑体简体" w:eastAsia="方正黑体简体" w:cs="方正黑体简体"/>
          <w:lang w:eastAsia="zh-CN"/>
        </w:rPr>
      </w:pPr>
      <w:r>
        <w:rPr>
          <w:rFonts w:hint="eastAsia" w:ascii="方正黑体简体" w:hAnsi="方正黑体简体" w:eastAsia="方正黑体简体" w:cs="方正黑体简体"/>
          <w:lang w:eastAsia="zh-CN"/>
        </w:rPr>
        <w:t>二、主要安排</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b/>
          <w:bCs/>
          <w:lang w:eastAsia="zh-CN"/>
        </w:rPr>
        <w:t>（一）发挥组织优势，开展“绽放战疫青春</w:t>
      </w:r>
      <w:r>
        <w:rPr>
          <w:rFonts w:hint="eastAsia" w:ascii="微软雅黑" w:hAnsi="微软雅黑" w:eastAsia="微软雅黑" w:cs="微软雅黑"/>
          <w:b/>
          <w:bCs/>
          <w:lang w:eastAsia="zh-CN"/>
        </w:rPr>
        <w:t>·</w:t>
      </w:r>
      <w:r>
        <w:rPr>
          <w:rFonts w:hint="eastAsia" w:ascii="Times New Roman" w:hAnsi="Times New Roman" w:eastAsia="方正仿宋简体" w:cs="方正仿宋简体"/>
          <w:b/>
          <w:bCs/>
          <w:lang w:eastAsia="zh-CN"/>
        </w:rPr>
        <w:t>坚定制</w:t>
      </w:r>
      <w:r>
        <w:rPr>
          <w:rFonts w:hint="eastAsia" w:ascii="Times New Roman" w:hAnsi="Times New Roman" w:eastAsia="方正仿宋简体" w:cs="方正仿宋简体"/>
          <w:b/>
          <w:bCs/>
          <w:w w:val="105"/>
          <w:lang w:eastAsia="zh-CN"/>
        </w:rPr>
        <w:t>度自信”线上主题团日活动。</w:t>
      </w:r>
      <w:r>
        <w:rPr>
          <w:rFonts w:hint="eastAsia" w:ascii="Times New Roman" w:hAnsi="Times New Roman" w:eastAsia="方正仿宋简体" w:cs="方正仿宋简体"/>
          <w:w w:val="95"/>
          <w:lang w:eastAsia="zh-CN"/>
        </w:rPr>
        <w:t>各级团学组织在五四期间开展一次以＂绽放战疫青春</w:t>
      </w:r>
      <w:r>
        <w:rPr>
          <w:rFonts w:hint="eastAsia" w:ascii="微软雅黑" w:hAnsi="微软雅黑" w:eastAsia="微软雅黑" w:cs="微软雅黑"/>
          <w:lang w:eastAsia="zh-CN"/>
        </w:rPr>
        <w:t>·</w:t>
      </w:r>
      <w:r>
        <w:rPr>
          <w:rFonts w:hint="eastAsia" w:ascii="Times New Roman" w:hAnsi="Times New Roman" w:eastAsia="方正仿宋简体" w:cs="方正仿宋简体"/>
          <w:w w:val="95"/>
          <w:lang w:eastAsia="zh-CN"/>
        </w:rPr>
        <w:t>坚定制度自信”为主题的线上主题团日活动，组织广大团员青年深入学习领会习近平总书记关于疫情防控工作的系列重要讲话和指示批示精神，特别是习近平总书</w:t>
      </w:r>
      <w:r>
        <w:rPr>
          <w:rFonts w:hint="eastAsia" w:ascii="Times New Roman" w:hAnsi="Times New Roman" w:eastAsia="方正仿宋简体" w:cs="方正仿宋简体"/>
          <w:spacing w:val="6"/>
          <w:w w:val="95"/>
          <w:lang w:eastAsia="zh-CN"/>
        </w:rPr>
        <w:t>记给北京大学援鄂医疗队全体“</w:t>
      </w:r>
      <w:r>
        <w:rPr>
          <w:rFonts w:hint="eastAsia" w:ascii="Times New Roman" w:hAnsi="Times New Roman" w:eastAsia="方正仿宋简体" w:cs="方正仿宋简体"/>
          <w:w w:val="95"/>
          <w:lang w:eastAsia="zh-CN"/>
        </w:rPr>
        <w:t>90</w:t>
      </w:r>
      <w:r>
        <w:rPr>
          <w:rFonts w:hint="eastAsia" w:ascii="Times New Roman" w:hAnsi="Times New Roman" w:eastAsia="方正仿宋简体" w:cs="方正仿宋简体"/>
          <w:spacing w:val="16"/>
          <w:w w:val="95"/>
          <w:lang w:eastAsia="zh-CN"/>
        </w:rPr>
        <w:t>后</w:t>
      </w:r>
      <w:r>
        <w:rPr>
          <w:rFonts w:hint="eastAsia" w:ascii="Times New Roman" w:hAnsi="Times New Roman" w:eastAsia="方正仿宋简体" w:cs="方正仿宋简体"/>
          <w:spacing w:val="6"/>
          <w:w w:val="95"/>
          <w:lang w:eastAsia="zh-CN"/>
        </w:rPr>
        <w:t>”</w:t>
      </w:r>
      <w:r>
        <w:rPr>
          <w:rFonts w:hint="eastAsia" w:ascii="Times New Roman" w:hAnsi="Times New Roman" w:eastAsia="方正仿宋简体" w:cs="方正仿宋简体"/>
          <w:spacing w:val="3"/>
          <w:w w:val="95"/>
          <w:lang w:eastAsia="zh-CN"/>
        </w:rPr>
        <w:t>党员的回信精神</w:t>
      </w:r>
      <w:r>
        <w:rPr>
          <w:rFonts w:hint="eastAsia" w:ascii="Times New Roman" w:hAnsi="Times New Roman" w:eastAsia="方正仿宋简体" w:cs="方正仿宋简体"/>
          <w:spacing w:val="-40"/>
          <w:w w:val="70"/>
          <w:lang w:eastAsia="zh-CN"/>
        </w:rPr>
        <w:t>，</w:t>
      </w:r>
      <w:r>
        <w:rPr>
          <w:rFonts w:hint="eastAsia" w:ascii="Times New Roman" w:hAnsi="Times New Roman" w:eastAsia="方正仿宋简体" w:cs="方正仿宋简体"/>
          <w:w w:val="95"/>
          <w:lang w:eastAsia="zh-CN"/>
        </w:rPr>
        <w:t>着</w:t>
      </w:r>
      <w:r>
        <w:rPr>
          <w:rFonts w:hint="eastAsia" w:ascii="Times New Roman" w:hAnsi="Times New Roman" w:eastAsia="方正仿宋简体" w:cs="方正仿宋简体"/>
          <w:spacing w:val="5"/>
          <w:w w:val="95"/>
          <w:lang w:eastAsia="zh-CN"/>
        </w:rPr>
        <w:t>力提升理论学习的思想性、亲和力和</w:t>
      </w:r>
      <w:r>
        <w:rPr>
          <w:rFonts w:hint="eastAsia" w:ascii="Times New Roman" w:hAnsi="Times New Roman" w:eastAsia="方正仿宋简体" w:cs="方正仿宋简体"/>
          <w:spacing w:val="15"/>
          <w:w w:val="95"/>
          <w:lang w:eastAsia="zh-CN"/>
        </w:rPr>
        <w:t>渗</w:t>
      </w:r>
      <w:r>
        <w:rPr>
          <w:rFonts w:hint="eastAsia" w:ascii="Times New Roman" w:hAnsi="Times New Roman" w:eastAsia="方正仿宋简体" w:cs="方正仿宋简体"/>
          <w:w w:val="95"/>
          <w:lang w:eastAsia="zh-CN"/>
        </w:rPr>
        <w:t>透度</w:t>
      </w:r>
      <w:r>
        <w:rPr>
          <w:rFonts w:hint="eastAsia" w:ascii="Times New Roman" w:hAnsi="Times New Roman" w:eastAsia="方正仿宋简体" w:cs="方正仿宋简体"/>
          <w:spacing w:val="40"/>
          <w:w w:val="95"/>
          <w:lang w:eastAsia="zh-CN"/>
        </w:rPr>
        <w:t>。</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b/>
          <w:bCs/>
          <w:lang w:eastAsia="zh-CN"/>
        </w:rPr>
        <w:t>（二）深入领会学习，报送相关主题征文和学习感想。</w:t>
      </w:r>
      <w:r>
        <w:rPr>
          <w:rFonts w:hint="eastAsia" w:ascii="Times New Roman" w:hAnsi="Times New Roman" w:eastAsia="方正仿宋简体" w:cs="方正仿宋简体"/>
          <w:lang w:eastAsia="zh-CN"/>
        </w:rPr>
        <w:t>主题征文可结合“铭记</w:t>
      </w:r>
      <w:r>
        <w:rPr>
          <w:rFonts w:hint="eastAsia" w:ascii="微软雅黑" w:hAnsi="微软雅黑" w:eastAsia="微软雅黑" w:cs="微软雅黑"/>
          <w:lang w:eastAsia="zh-CN"/>
        </w:rPr>
        <w:t>·</w:t>
      </w:r>
      <w:r>
        <w:rPr>
          <w:rFonts w:hint="eastAsia" w:ascii="Times New Roman" w:hAnsi="Times New Roman" w:eastAsia="方正仿宋简体" w:cs="方正仿宋简体"/>
          <w:lang w:eastAsia="zh-CN"/>
        </w:rPr>
        <w:t>2020 爱你石大”线上主题活动，从“纸短情长，提笔助传递正能量”主题征文中进行筛选；团员青年学习感想需同此次主题团日活动相联系，根据疫情防控实际，从自身角度出发，内容紧密结合</w:t>
      </w:r>
      <w:r>
        <w:rPr>
          <w:rFonts w:hint="eastAsia" w:ascii="Times New Roman" w:hAnsi="Times New Roman" w:eastAsia="方正仿宋简体" w:cs="方正仿宋简体"/>
          <w:w w:val="95"/>
          <w:lang w:eastAsia="zh-CN"/>
        </w:rPr>
        <w:t>习近平总书记关于疫情防控工作的系列重要讲话和指示批示精神，字数</w:t>
      </w:r>
      <w:r>
        <w:rPr>
          <w:rFonts w:hint="eastAsia" w:ascii="Times New Roman" w:hAnsi="Times New Roman" w:eastAsia="方正仿宋简体" w:cs="方正仿宋简体"/>
          <w:lang w:eastAsia="zh-CN"/>
        </w:rPr>
        <w:t>1000字左右。</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b/>
          <w:bCs/>
          <w:lang w:eastAsia="zh-CN"/>
        </w:rPr>
        <w:t>（三）强化宣传解读，充分发挥团属新媒体作用。</w:t>
      </w:r>
      <w:r>
        <w:rPr>
          <w:rFonts w:hint="eastAsia" w:ascii="Times New Roman" w:hAnsi="Times New Roman" w:eastAsia="方正仿宋简体" w:cs="方正仿宋简体"/>
          <w:lang w:eastAsia="zh-CN"/>
        </w:rPr>
        <w:t>持续深化“青春共筑防疫长城”主题宣传活动，校院两级团属新媒体平台要开设专栏，突出宣传习近平总书记关于疫情防控工作的重要讲话和指示批示精神，做好党中央重大决策部署的宣传解读。要着力宣传共青团、青联组织动员广大青年投身疫情防控、复工复产的生动故事和先进事迹，展现学校青年的精神风貌。</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b/>
          <w:bCs/>
          <w:lang w:eastAsia="zh-CN"/>
        </w:rPr>
        <w:t>（四）突出典型示范，组织“青年讲师团”、青年五四奖章获得者开展宣讲活动。</w:t>
      </w:r>
      <w:r>
        <w:rPr>
          <w:rFonts w:hint="eastAsia" w:ascii="Times New Roman" w:hAnsi="Times New Roman" w:eastAsia="方正仿宋简体" w:cs="方正仿宋简体"/>
          <w:lang w:eastAsia="zh-CN"/>
        </w:rPr>
        <w:t>校团委统一组织青年典型开展生动有效的线上宣讲交流活动，讲清楚在重大疫情面前全国上下的空前团结和众志成城，引导青年深刻领会“全国一盘棋”的制度优势。讲清楚我国在抗疫斗争中展现出的强大组织动员能力，引导青年深刻领会“调动各方面积极性、集中力量办大事”的制度优势。</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bookmarkStart w:id="0" w:name="_Hlk38381986"/>
      <w:r>
        <w:rPr>
          <w:rFonts w:hint="eastAsia" w:ascii="Times New Roman" w:hAnsi="Times New Roman" w:eastAsia="方正仿宋简体" w:cs="方正仿宋简体"/>
          <w:b/>
          <w:bCs/>
          <w:lang w:eastAsia="zh-CN"/>
        </w:rPr>
        <w:t>（五）注重服务引领，为毕业生团员提供更多雪中送炭的关爱和服务。</w:t>
      </w:r>
      <w:r>
        <w:rPr>
          <w:rFonts w:hint="eastAsia" w:ascii="Times New Roman" w:hAnsi="Times New Roman" w:eastAsia="方正仿宋简体" w:cs="方正仿宋简体"/>
          <w:lang w:eastAsia="zh-CN"/>
        </w:rPr>
        <w:t>针对受疫情影响的高校毕业生求职就业的紧迫需求，通过在线上线下做好国家就业政策解读辅导、开展就业指导和技能培训等举措，为毕业生提供有针对性的实习就业服务。</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b/>
          <w:bCs/>
          <w:lang w:eastAsia="zh-CN"/>
        </w:rPr>
        <w:t>（六）推动组织建设，更新完善“智慧团建”系统数据。</w:t>
      </w:r>
      <w:r>
        <w:rPr>
          <w:rFonts w:hint="eastAsia" w:ascii="Times New Roman" w:hAnsi="Times New Roman" w:eastAsia="方正仿宋简体" w:cs="方正仿宋简体"/>
          <w:lang w:eastAsia="zh-CN"/>
        </w:rPr>
        <w:t xml:space="preserve">坚持标准、确保质量，把疫情防控一线表现突出的青年突击队员、青年志愿者、返乡大学生等各领域优秀青年及时发展入团，并对其中符合入党条件的作为推优入党对象予以重点培养。各级团组织要再次进行“回头看”，更新完善“智慧团建”系统数据。 </w:t>
      </w:r>
    </w:p>
    <w:bookmarkEnd w:id="0"/>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方正黑体简体" w:hAnsi="方正黑体简体" w:eastAsia="方正黑体简体" w:cs="方正黑体简体"/>
          <w:lang w:eastAsia="zh-CN"/>
        </w:rPr>
      </w:pPr>
      <w:r>
        <w:rPr>
          <w:rFonts w:hint="eastAsia" w:ascii="方正黑体简体" w:hAnsi="方正黑体简体" w:eastAsia="方正黑体简体" w:cs="方正黑体简体"/>
          <w:lang w:eastAsia="zh-CN"/>
        </w:rPr>
        <w:t>三、有关要求</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b/>
          <w:bCs/>
          <w:lang w:eastAsia="zh-CN"/>
        </w:rPr>
        <w:t>（一）把牢正确方向，突出思想内涵。</w:t>
      </w:r>
      <w:r>
        <w:rPr>
          <w:rFonts w:hint="eastAsia" w:ascii="Times New Roman" w:hAnsi="Times New Roman" w:eastAsia="方正仿宋简体" w:cs="方正仿宋简体"/>
          <w:lang w:eastAsia="zh-CN"/>
        </w:rPr>
        <w:t>开展“绽放战疫青春</w:t>
      </w:r>
      <w:r>
        <w:rPr>
          <w:rFonts w:hint="eastAsia" w:ascii="微软雅黑" w:hAnsi="微软雅黑" w:eastAsia="微软雅黑" w:cs="微软雅黑"/>
          <w:lang w:eastAsia="zh-CN"/>
        </w:rPr>
        <w:t>·</w:t>
      </w:r>
      <w:r>
        <w:rPr>
          <w:rFonts w:hint="eastAsia" w:ascii="Times New Roman" w:hAnsi="Times New Roman" w:eastAsia="方正仿宋简体" w:cs="方正仿宋简体"/>
          <w:lang w:eastAsia="zh-CN"/>
        </w:rPr>
        <w:t>坚定制度自信”主题宣传教育实践活动，是深化团员青年思想政治引领、加强制度自信教育的重要工作载体。各级团学组织要紧扣我们党带领全国人民打赢疫情防控阻击战、推动经济社会发展的生动实践，努力把成绩讲足、把经验讲透、把形势讲清、把前景讲明，引导广大青年充分认识、深刻领悟中国特色社会主义制度优越性，进一步坚定信心、团结奋斗，朝着党中央确定的宏伟目标奋勇前进。</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b/>
          <w:bCs/>
          <w:lang w:eastAsia="zh-CN"/>
        </w:rPr>
        <w:t>（二）充分贴近青年，务求取得实效。</w:t>
      </w:r>
      <w:r>
        <w:rPr>
          <w:rFonts w:hint="eastAsia" w:ascii="Times New Roman" w:hAnsi="Times New Roman" w:eastAsia="方正仿宋简体" w:cs="方正仿宋简体"/>
          <w:lang w:eastAsia="zh-CN"/>
        </w:rPr>
        <w:t>主题宣传教育实践活动要突出团员青年的主体性，设计分层分类的活动载体和实践项目，开展有针对性的宣传教育。要结合实际创新方式方法，多用青年语言，多用青年身边的生动事例，多用青年喜爱的时尚元素，生动活泼地开展主题鲜明的各类活动，切实增强宣传教育的感染力和实效性。</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3" w:firstLineChars="200"/>
        <w:jc w:val="both"/>
        <w:textAlignment w:val="auto"/>
        <w:rPr>
          <w:rFonts w:ascii="Times New Roman" w:hAnsi="Times New Roman" w:eastAsia="方正仿宋简体" w:cs="方正仿宋简体"/>
          <w:b/>
          <w:bCs/>
          <w:lang w:eastAsia="zh-CN"/>
        </w:rPr>
      </w:pPr>
      <w:r>
        <w:rPr>
          <w:rFonts w:hint="eastAsia" w:ascii="Times New Roman" w:hAnsi="Times New Roman" w:eastAsia="方正仿宋简体" w:cs="方正仿宋简体"/>
          <w:b/>
          <w:bCs/>
          <w:lang w:eastAsia="zh-CN"/>
        </w:rPr>
        <w:t>各学院团委要结合实际，细化实施方案，并抓好贯彻落实，于</w:t>
      </w:r>
      <w:r>
        <w:rPr>
          <w:rFonts w:hint="eastAsia" w:ascii="Times New Roman" w:hAnsi="Times New Roman" w:eastAsia="方正仿宋简体" w:cs="方正仿宋简体"/>
          <w:b/>
          <w:bCs/>
          <w:u w:val="single"/>
          <w:lang w:eastAsia="zh-CN"/>
        </w:rPr>
        <w:t>2020年5月5日前将有关活动开展情况、主题征文及团员青年学习感想（各报送1篇）电子版及时发送至团委办公室邮箱。</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Times New Roman" w:hAnsi="Times New Roman" w:eastAsia="方正仿宋简体" w:cs="方正仿宋简体"/>
          <w:lang w:eastAsia="zh-CN"/>
        </w:rPr>
      </w:pP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lang w:eastAsia="zh-CN"/>
        </w:rPr>
        <w:t>联  系  人：王雅涵  樊甜甜</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lang w:eastAsia="zh-CN"/>
        </w:rPr>
        <w:t>电子邮箱：</w:t>
      </w:r>
      <w:r>
        <w:fldChar w:fldCharType="begin"/>
      </w:r>
      <w:r>
        <w:instrText xml:space="preserve"> HYPERLINK "mailto:1439622746@qq.com" </w:instrText>
      </w:r>
      <w:r>
        <w:fldChar w:fldCharType="separate"/>
      </w:r>
      <w:r>
        <w:rPr>
          <w:rStyle w:val="8"/>
          <w:rFonts w:hint="eastAsia" w:ascii="Times New Roman" w:hAnsi="Times New Roman" w:eastAsia="方正仿宋简体" w:cs="方正仿宋简体"/>
          <w:lang w:eastAsia="zh-CN"/>
        </w:rPr>
        <w:t>1439622746@qq.com</w:t>
      </w:r>
      <w:r>
        <w:rPr>
          <w:rStyle w:val="8"/>
          <w:rFonts w:hint="eastAsia" w:ascii="Times New Roman" w:hAnsi="Times New Roman" w:eastAsia="方正仿宋简体" w:cs="方正仿宋简体"/>
          <w:lang w:eastAsia="zh-CN"/>
        </w:rPr>
        <w:fldChar w:fldCharType="end"/>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40" w:firstLineChars="200"/>
        <w:jc w:val="both"/>
        <w:textAlignment w:val="auto"/>
        <w:rPr>
          <w:rFonts w:ascii="Times New Roman" w:hAnsi="Times New Roman" w:eastAsia="方正仿宋简体" w:cs="方正仿宋简体"/>
          <w:lang w:eastAsia="zh-CN"/>
        </w:rPr>
      </w:pP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080" w:firstLineChars="1900"/>
        <w:jc w:val="both"/>
        <w:textAlignment w:val="auto"/>
        <w:rPr>
          <w:rFonts w:hint="eastAsia" w:ascii="Times New Roman" w:hAnsi="Times New Roman" w:eastAsia="方正仿宋简体" w:cs="方正仿宋简体"/>
          <w:lang w:eastAsia="zh-CN"/>
        </w:rPr>
      </w:pP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080" w:firstLineChars="1900"/>
        <w:jc w:val="both"/>
        <w:textAlignment w:val="auto"/>
        <w:rPr>
          <w:rFonts w:hint="eastAsia" w:ascii="Times New Roman" w:hAnsi="Times New Roman" w:eastAsia="方正仿宋简体" w:cs="方正仿宋简体"/>
          <w:lang w:eastAsia="zh-CN"/>
        </w:rPr>
      </w:pP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080" w:firstLineChars="1900"/>
        <w:jc w:val="both"/>
        <w:textAlignment w:val="auto"/>
        <w:rPr>
          <w:rFonts w:hint="eastAsia" w:ascii="Times New Roman" w:hAnsi="Times New Roman" w:eastAsia="方正仿宋简体" w:cs="方正仿宋简体"/>
          <w:lang w:eastAsia="zh-CN"/>
        </w:rPr>
      </w:pP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080" w:firstLineChars="19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lang w:eastAsia="zh-CN"/>
        </w:rPr>
        <w:t>石河子大学团委</w:t>
      </w:r>
    </w:p>
    <w:p>
      <w:pPr>
        <w:pStyle w:val="3"/>
        <w:keepNext w:val="0"/>
        <w:keepLines w:val="0"/>
        <w:pageBreakBefore w:val="0"/>
        <w:widowControl w:val="0"/>
        <w:kinsoku/>
        <w:wordWrap/>
        <w:overflowPunct/>
        <w:topLinePunct w:val="0"/>
        <w:autoSpaceDE w:val="0"/>
        <w:autoSpaceDN w:val="0"/>
        <w:bidi w:val="0"/>
        <w:adjustRightInd w:val="0"/>
        <w:snapToGrid w:val="0"/>
        <w:spacing w:before="5" w:line="520" w:lineRule="exact"/>
        <w:ind w:firstLine="6080" w:firstLineChars="1900"/>
        <w:jc w:val="both"/>
        <w:textAlignment w:val="auto"/>
        <w:rPr>
          <w:rFonts w:ascii="Times New Roman" w:hAnsi="Times New Roman" w:eastAsia="方正仿宋简体" w:cs="方正仿宋简体"/>
          <w:lang w:eastAsia="zh-CN"/>
        </w:rPr>
      </w:pPr>
      <w:r>
        <w:rPr>
          <w:rFonts w:hint="eastAsia" w:ascii="Times New Roman" w:hAnsi="Times New Roman" w:eastAsia="方正仿宋简体" w:cs="方正仿宋简体"/>
          <w:lang w:eastAsia="zh-CN"/>
        </w:rPr>
        <w:t>2020年4月21日</w:t>
      </w:r>
    </w:p>
    <w:p>
      <w:pPr>
        <w:pStyle w:val="3"/>
        <w:adjustRightInd w:val="0"/>
        <w:snapToGrid w:val="0"/>
        <w:spacing w:line="540" w:lineRule="exact"/>
        <w:rPr>
          <w:rFonts w:ascii="Times New Roman" w:hAnsi="Times New Roman" w:eastAsia="方正仿宋简体" w:cs="方正仿宋简体"/>
          <w:lang w:eastAsia="zh-CN"/>
        </w:rPr>
      </w:pPr>
    </w:p>
    <w:p>
      <w:pPr>
        <w:pStyle w:val="3"/>
        <w:spacing w:before="6" w:line="560" w:lineRule="exact"/>
        <w:rPr>
          <w:rFonts w:ascii="方正仿宋简体" w:hAnsi="仿宋" w:eastAsia="方正仿宋简体"/>
          <w:lang w:eastAsia="zh-CN"/>
        </w:rPr>
      </w:pPr>
    </w:p>
    <w:sectPr>
      <w:footerReference r:id="rId3" w:type="default"/>
      <w:footerReference r:id="rId4" w:type="even"/>
      <w:pgSz w:w="11570" w:h="16490"/>
      <w:pgMar w:top="1360" w:right="1220" w:bottom="1440" w:left="1620" w:header="0" w:footer="12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5979160</wp:posOffset>
              </wp:positionH>
              <wp:positionV relativeFrom="page">
                <wp:posOffset>9554210</wp:posOffset>
              </wp:positionV>
              <wp:extent cx="436880" cy="234950"/>
              <wp:effectExtent l="0" t="635" r="3810" b="254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6880" cy="234950"/>
                      </a:xfrm>
                      <a:prstGeom prst="rect">
                        <a:avLst/>
                      </a:prstGeom>
                      <a:noFill/>
                      <a:ln>
                        <a:noFill/>
                      </a:ln>
                    </wps:spPr>
                    <wps:txbx>
                      <w:txbxContent>
                        <w:p>
                          <w:pPr>
                            <w:spacing w:before="8"/>
                            <w:ind w:left="20"/>
                            <w:rPr>
                              <w:rFonts w:ascii="Times New Roman"/>
                              <w:sz w:val="28"/>
                            </w:rPr>
                          </w:pPr>
                          <w:r>
                            <w:rPr>
                              <w:rFonts w:ascii="Times New Roman"/>
                              <w:color w:val="626464"/>
                              <w:sz w:val="28"/>
                            </w:rPr>
                            <w:t>-</w:t>
                          </w:r>
                          <w:r>
                            <w:fldChar w:fldCharType="begin"/>
                          </w:r>
                          <w:r>
                            <w:rPr>
                              <w:rFonts w:ascii="Times New Roman"/>
                              <w:color w:val="464648"/>
                              <w:sz w:val="28"/>
                            </w:rPr>
                            <w:instrText xml:space="preserve"> PAGE </w:instrText>
                          </w:r>
                          <w:r>
                            <w:fldChar w:fldCharType="separate"/>
                          </w:r>
                          <w:r>
                            <w:rPr>
                              <w:rFonts w:ascii="Times New Roman"/>
                              <w:color w:val="464648"/>
                              <w:sz w:val="28"/>
                            </w:rPr>
                            <w:t>1</w:t>
                          </w:r>
                          <w:r>
                            <w:fldChar w:fldCharType="end"/>
                          </w:r>
                          <w:r>
                            <w:rPr>
                              <w:rFonts w:ascii="Times New Roman"/>
                              <w:color w:val="707575"/>
                              <w:sz w:val="28"/>
                            </w:rPr>
                            <w:t>-</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470.8pt;margin-top:752.3pt;height:18.5pt;width:34.4pt;mso-position-horizontal-relative:page;mso-position-vertical-relative:page;z-index:-251658240;mso-width-relative:page;mso-height-relative:page;" filled="f" stroked="f" coordsize="21600,21600" o:gfxdata="UEsDBAoAAAAAAIdO4kAAAAAAAAAAAAAAAAAEAAAAZHJzL1BLAwQUAAAACACHTuJAt3HM4NgAAAAO&#10;AQAADwAAAGRycy9kb3ducmV2LnhtbE2PT0+EMBDF7yZ+h2ZMvLktBomLlI0xejIxsnjwWGAWmqVT&#10;pN0/fnuHk3ubmffy5veKzdmN4ohzsJ40JCsFAqn1naVew1f9dvcIIkRDnRk9oYZfDLApr68Kk3f+&#10;RBUet7EXHEIhNxqGGKdcytAO6ExY+QmJtZ2fnYm8zr3sZnPicDfKe6Uy6Ywl/jCYCV8GbPfbg9Pw&#10;/E3Vq/35aD6rXWXreq3oPdtrfXuTqCcQEc/x3wwLPqNDyUyNP1AXxKhhnSYZW1l4UClPi0UlKgXR&#10;LLdFlWUhL2uUf1BLAwQUAAAACACHTuJA5MH+P+IBAAC1AwAADgAAAGRycy9lMm9Eb2MueG1srVNR&#10;b9MwEH5H4j9YfqdpuzGVqOk0Ng0hDYa08QMujpNYJD5zdpuUX8/ZacqAN8SLdbk7f/6+7y7b67Hv&#10;xEGTN2gLuVospdBWYWVsU8ivz/dvNlL4ALaCDq0u5FF7eb17/Wo7uFyvscWu0iQYxPp8cIVsQ3B5&#10;lnnV6h78Ap22XKyRegj8SU1WEQyM3nfZerm8ygakyhEq7T1n76ai3CX8utYqPNa110F0hWRuIZ2U&#10;zjKe2W4LeUPgWqNONOAfWPRgLD96hrqDAGJP5i+o3ihCj3VYKOwzrGujdNLAalbLP9Q8teB00sLm&#10;eHe2yf8/WPX58IWEqQq5lsJCzyN61mMQ73EU6+jO4HzOTU+O28LIaZ5yUurdA6pvXli8bcE2+oYI&#10;h1ZDxexW8Wb24uqE4yNIOXzCip+BfcAENNbUR+vYDMHoPKXjeTKRiuLk5cXVZsMVxaX1xeW7t2ly&#10;GeTzZUc+fNDYixgUknjwCRwODz5EMpDPLfEti/em69LwO/tbghtjJpGPfCfmYSzHkxklVkeWQTjt&#10;Eu8+By3SDykG3qNC+u97IC1F99GyFXHp5oDmoJwDsIqvFjJIMYW3YVrOvSPTtIw8mW3xhu2qTZIS&#10;fZ1YnHjybiSFpz2Oy/fyO3X9+tt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cczg2AAAAA4B&#10;AAAPAAAAAAAAAAEAIAAAACIAAABkcnMvZG93bnJldi54bWxQSwECFAAUAAAACACHTuJA5MH+P+IB&#10;AAC1AwAADgAAAAAAAAABACAAAAAnAQAAZHJzL2Uyb0RvYy54bWxQSwUGAAAAAAYABgBZAQAAewUA&#10;AAAA&#10;">
              <v:fill on="f" focussize="0,0"/>
              <v:stroke on="f"/>
              <v:imagedata o:title=""/>
              <o:lock v:ext="edit" aspectratio="f"/>
              <v:textbox inset="0mm,0mm,0mm,0mm">
                <w:txbxContent>
                  <w:p>
                    <w:pPr>
                      <w:spacing w:before="8"/>
                      <w:ind w:left="20"/>
                      <w:rPr>
                        <w:rFonts w:ascii="Times New Roman"/>
                        <w:sz w:val="28"/>
                      </w:rPr>
                    </w:pPr>
                    <w:r>
                      <w:rPr>
                        <w:rFonts w:ascii="Times New Roman"/>
                        <w:color w:val="626464"/>
                        <w:sz w:val="28"/>
                      </w:rPr>
                      <w:t>-</w:t>
                    </w:r>
                    <w:r>
                      <w:fldChar w:fldCharType="begin"/>
                    </w:r>
                    <w:r>
                      <w:rPr>
                        <w:rFonts w:ascii="Times New Roman"/>
                        <w:color w:val="464648"/>
                        <w:sz w:val="28"/>
                      </w:rPr>
                      <w:instrText xml:space="preserve"> PAGE </w:instrText>
                    </w:r>
                    <w:r>
                      <w:fldChar w:fldCharType="separate"/>
                    </w:r>
                    <w:r>
                      <w:rPr>
                        <w:rFonts w:ascii="Times New Roman"/>
                        <w:color w:val="464648"/>
                        <w:sz w:val="28"/>
                      </w:rPr>
                      <w:t>1</w:t>
                    </w:r>
                    <w:r>
                      <w:fldChar w:fldCharType="end"/>
                    </w:r>
                    <w:r>
                      <w:rPr>
                        <w:rFonts w:ascii="Times New Roman"/>
                        <w:color w:val="707575"/>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eastAsia="zh-CN"/>
      </w:rPr>
      <mc:AlternateContent>
        <mc:Choice Requires="wps">
          <w:drawing>
            <wp:anchor distT="0" distB="0" distL="114300" distR="114300" simplePos="0" relativeHeight="251657216" behindDoc="1" locked="0" layoutInCell="1" allowOverlap="1">
              <wp:simplePos x="0" y="0"/>
              <wp:positionH relativeFrom="page">
                <wp:posOffset>1084580</wp:posOffset>
              </wp:positionH>
              <wp:positionV relativeFrom="page">
                <wp:posOffset>9530080</wp:posOffset>
              </wp:positionV>
              <wp:extent cx="435610" cy="222885"/>
              <wp:effectExtent l="0" t="0" r="3810" b="635"/>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435610" cy="222885"/>
                      </a:xfrm>
                      <a:prstGeom prst="rect">
                        <a:avLst/>
                      </a:prstGeom>
                      <a:noFill/>
                      <a:ln>
                        <a:noFill/>
                      </a:ln>
                    </wps:spPr>
                    <wps:txbx>
                      <w:txbxContent>
                        <w:p>
                          <w:pPr>
                            <w:spacing w:before="21"/>
                            <w:ind w:left="20"/>
                            <w:rPr>
                              <w:rFonts w:ascii="Arial"/>
                              <w:sz w:val="26"/>
                            </w:rPr>
                          </w:pPr>
                          <w:r>
                            <w:rPr>
                              <w:rFonts w:ascii="Arial"/>
                              <w:color w:val="49494B"/>
                              <w:sz w:val="26"/>
                            </w:rPr>
                            <w:t>-</w:t>
                          </w:r>
                          <w:r>
                            <w:fldChar w:fldCharType="begin"/>
                          </w:r>
                          <w:r>
                            <w:rPr>
                              <w:rFonts w:ascii="Arial"/>
                              <w:color w:val="49494B"/>
                              <w:sz w:val="26"/>
                            </w:rPr>
                            <w:instrText xml:space="preserve"> PAGE </w:instrText>
                          </w:r>
                          <w:r>
                            <w:fldChar w:fldCharType="separate"/>
                          </w:r>
                          <w:r>
                            <w:rPr>
                              <w:rFonts w:ascii="Arial"/>
                              <w:color w:val="49494B"/>
                              <w:sz w:val="26"/>
                            </w:rPr>
                            <w:t>2</w:t>
                          </w:r>
                          <w:r>
                            <w:fldChar w:fldCharType="end"/>
                          </w:r>
                          <w:r>
                            <w:rPr>
                              <w:rFonts w:ascii="Arial"/>
                              <w:color w:val="49494B"/>
                              <w:sz w:val="26"/>
                            </w:rPr>
                            <w:t>-</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85.4pt;margin-top:750.4pt;height:17.55pt;width:34.3pt;mso-position-horizontal-relative:page;mso-position-vertical-relative:page;z-index:-251659264;mso-width-relative:page;mso-height-relative:page;" filled="f" stroked="f" coordsize="21600,21600" o:gfxdata="UEsDBAoAAAAAAIdO4kAAAAAAAAAAAAAAAAAEAAAAZHJzL1BLAwQUAAAACACHTuJAVJhBPdkAAAAN&#10;AQAADwAAAGRycy9kb3ducmV2LnhtbE2PzU7DMBCE70i8g7VI3KjdlhYS4lQIwQkJNQ0Hjk68TaLG&#10;6xC7P7w9mxPcZnZHs99mm4vrxQnH0HnSMJ8pEEi1tx01Gj7Lt7tHECEasqb3hBp+MMAmv77KTGr9&#10;mQo87WIjuIRCajS0MQ6plKFu0Zkw8wMS7/Z+dCayHRtpR3PmctfLhVJr6UxHfKE1A760WB92R6fh&#10;+YuK1+77o9oW+6Iry0TR+/qg9e3NXD2BiHiJf2GY8Bkdcmaq/JFsED37B8XokcVKTYoji2VyD6Ka&#10;RstVAjLP5P8v8l9QSwMEFAAAAAgAh07iQHVw7fPgAQAAtQMAAA4AAABkcnMvZTJvRG9jLnhtbK1T&#10;227bMAx9H7B/EPS+OHHXIjDiFF2LDgO6C9DuAxRZsoVZokYpsbOvHyXHWde+DXsRaJI6Ojw83lyP&#10;tmcHhcGAq/lqseRMOQmNcW3Nvz/dv1tzFqJwjejBqZofVeDX27dvNoOvVAkd9I1CRiAuVIOveRej&#10;r4oiyE5ZERbglaOiBrQi0ie2RYNiIHTbF+VyeVUMgI1HkCoEyt5NRb7N+ForGb9qHVRkfc2JW8wn&#10;5nOXzmK7EVWLwndGnmiIf2BhhXH06BnqTkTB9mheQVkjEQLouJBgC9DaSJVnoGlWyxfTPHbCqzwL&#10;iRP8Wabw/2Dll8M3ZKap+QVnTlha0ZMaI/sAI1sldQYfKmp69NQWR0rTlvOkwT+A/BGYg9tOuFbd&#10;IMLQKdEQu3yzeHZ1wgkJZDd8hoaeEfsIGWjUaJN0JAYjdNrS8byZREVS8v3F5dWKKpJKZVmu15eJ&#10;WyGq+bLHED8qsCwFNUdafAYXh4cQp9a5Jb3l4N70fV5+7/5KEGbKZPKJ78Q8jrvxJMYOmiONgTB5&#10;ibxPQQf4i7OBfFTz8HMvUHHWf3IkRTLdHOAc7OZAOElXax45m8LbOJlz79G0HSFPYju4Ibm0yaMk&#10;XScWJ57kjSzGycfJfM+/c9efv237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SYQT3ZAAAADQEA&#10;AA8AAAAAAAAAAQAgAAAAIgAAAGRycy9kb3ducmV2LnhtbFBLAQIUABQAAAAIAIdO4kB1cO3z4AEA&#10;ALUDAAAOAAAAAAAAAAEAIAAAACgBAABkcnMvZTJvRG9jLnhtbFBLBQYAAAAABgAGAFkBAAB6BQAA&#10;AAA=&#10;">
              <v:fill on="f" focussize="0,0"/>
              <v:stroke on="f"/>
              <v:imagedata o:title=""/>
              <o:lock v:ext="edit" aspectratio="f"/>
              <v:textbox inset="0mm,0mm,0mm,0mm">
                <w:txbxContent>
                  <w:p>
                    <w:pPr>
                      <w:spacing w:before="21"/>
                      <w:ind w:left="20"/>
                      <w:rPr>
                        <w:rFonts w:ascii="Arial"/>
                        <w:sz w:val="26"/>
                      </w:rPr>
                    </w:pPr>
                    <w:r>
                      <w:rPr>
                        <w:rFonts w:ascii="Arial"/>
                        <w:color w:val="49494B"/>
                        <w:sz w:val="26"/>
                      </w:rPr>
                      <w:t>-</w:t>
                    </w:r>
                    <w:r>
                      <w:fldChar w:fldCharType="begin"/>
                    </w:r>
                    <w:r>
                      <w:rPr>
                        <w:rFonts w:ascii="Arial"/>
                        <w:color w:val="49494B"/>
                        <w:sz w:val="26"/>
                      </w:rPr>
                      <w:instrText xml:space="preserve"> PAGE </w:instrText>
                    </w:r>
                    <w:r>
                      <w:fldChar w:fldCharType="separate"/>
                    </w:r>
                    <w:r>
                      <w:rPr>
                        <w:rFonts w:ascii="Arial"/>
                        <w:color w:val="49494B"/>
                        <w:sz w:val="26"/>
                      </w:rPr>
                      <w:t>2</w:t>
                    </w:r>
                    <w:r>
                      <w:fldChar w:fldCharType="end"/>
                    </w:r>
                    <w:r>
                      <w:rPr>
                        <w:rFonts w:ascii="Arial"/>
                        <w:color w:val="49494B"/>
                        <w:sz w:val="26"/>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C5"/>
    <w:rsid w:val="000B330A"/>
    <w:rsid w:val="000F35C5"/>
    <w:rsid w:val="00343713"/>
    <w:rsid w:val="003A594B"/>
    <w:rsid w:val="003B77CB"/>
    <w:rsid w:val="00420FE3"/>
    <w:rsid w:val="00442299"/>
    <w:rsid w:val="004E2F80"/>
    <w:rsid w:val="00662512"/>
    <w:rsid w:val="00667204"/>
    <w:rsid w:val="007E10F5"/>
    <w:rsid w:val="008622A3"/>
    <w:rsid w:val="008F2541"/>
    <w:rsid w:val="00992078"/>
    <w:rsid w:val="00A976A9"/>
    <w:rsid w:val="00AB2546"/>
    <w:rsid w:val="00AE6246"/>
    <w:rsid w:val="00B55432"/>
    <w:rsid w:val="00D238D6"/>
    <w:rsid w:val="00D81051"/>
    <w:rsid w:val="00E1617F"/>
    <w:rsid w:val="00F26A80"/>
    <w:rsid w:val="00F6160D"/>
    <w:rsid w:val="00FF2C6F"/>
    <w:rsid w:val="0AD867D5"/>
    <w:rsid w:val="1F5E3B03"/>
    <w:rsid w:val="269668A5"/>
    <w:rsid w:val="30202CD8"/>
    <w:rsid w:val="32191C5C"/>
    <w:rsid w:val="3E126117"/>
    <w:rsid w:val="419641A9"/>
    <w:rsid w:val="48927BF3"/>
    <w:rsid w:val="4AEA5DB6"/>
    <w:rsid w:val="52B81406"/>
    <w:rsid w:val="67636942"/>
    <w:rsid w:val="7AB60AEA"/>
    <w:rsid w:val="7D844125"/>
    <w:rsid w:val="7F43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9"/>
    <w:pPr>
      <w:ind w:left="1294" w:hanging="541"/>
      <w:outlineLvl w:val="0"/>
    </w:pPr>
    <w:rPr>
      <w:sz w:val="40"/>
      <w:szCs w:val="4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5"/>
    <w:uiPriority w:val="99"/>
    <w:rPr>
      <w:rFonts w:ascii="宋体" w:hAnsi="宋体" w:eastAsia="宋体" w:cs="宋体"/>
      <w:sz w:val="18"/>
      <w:szCs w:val="18"/>
    </w:rPr>
  </w:style>
  <w:style w:type="character" w:customStyle="1" w:styleId="13">
    <w:name w:val="页脚 Char"/>
    <w:basedOn w:val="7"/>
    <w:link w:val="4"/>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270</Words>
  <Characters>1541</Characters>
  <Lines>12</Lines>
  <Paragraphs>3</Paragraphs>
  <TotalTime>1</TotalTime>
  <ScaleCrop>false</ScaleCrop>
  <LinksUpToDate>false</LinksUpToDate>
  <CharactersWithSpaces>1808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2020-04-21T10:04:00Z</dcterms:created>
  <dc:creator>樊甜甜</dc:creator>
  <cp:lastModifiedBy>小幸运</cp:lastModifiedBy>
  <dcterms:modified xsi:type="dcterms:W3CDTF">2020-04-22T03:08:21Z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