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11"/>
          <w:szCs w:val="11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11"/>
          <w:szCs w:val="11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ascii="方正大标宋简体" w:hAnsi="黑体" w:eastAsia="方正大标宋简体"/>
          <w:sz w:val="40"/>
          <w:szCs w:val="44"/>
        </w:rPr>
      </w:pPr>
      <w:r>
        <w:rPr>
          <w:rFonts w:hint="eastAsia" w:ascii="方正大标宋简体" w:hAnsi="黑体" w:eastAsia="方正大标宋简体"/>
          <w:sz w:val="40"/>
          <w:szCs w:val="44"/>
        </w:rPr>
        <w:t>关于组织开展“诚信点亮中国”主题团日活动的通知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各学院团委、直附属单位团委：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为贯彻落实《新疆生产建设兵团青年发展规划（2018-2025）》文件精神，开展青年诚信体系建设，充分发挥共青团组织青年、引导青年、服务青年的职能，结合实际开展主题团日活动。现将有关事宜通知如下：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</w:rPr>
        <w:t>诚信点亮中国 青年诚信行动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10月2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日-11月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1.组织新生团支部学唱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光荣啊！中国共青团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充分认识到团歌的丰富内涵，提高团员责任感和使命感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引导他们坚定“永远跟党走”的信念，进一步增强团组织的吸引力、凝聚力、战斗力，以实际行动感受作为一名团员的光荣和责任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2.重温入团誓词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重温入团誓词，朗诵经典诚信名言，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培养团员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树立牢固的诚信意识和道德观念。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3.学习榜样人物，观看事迹视频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以道德模范为榜样，用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榜样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力量激励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团员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，强化思想道德修养，践行社会主义核心价值观，做新时期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向善向上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青年。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4.其它形式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各学院团委、直附属单位团委可以结合学院特色和实际情况，分层分类有针对性地开展形式多样的主题团日活动。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四、活动要求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1.高度重视团日活动。各学院团委、直附属单位团委要高度重视，结合实际认真制定活动方案，设计组织具有本院特色、形式活泼、内容丰富、实效性强的主题团日活动，增强全体师生的诚信意识。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届时校团委将抽查团日活动开展情况，并将抽查情况反馈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至学院党委。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.及时总结。各学院团委、直附属单位团委要精心策划，认真组织开展主题团日活动，及时总结。各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于11月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下午18：00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前将活动总结电子版（附3-5张照片）报送至校团委，邮箱：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instrText xml:space="preserve"> HYPERLINK "mailto:574531487@qq.com" </w:instrTex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fldChar w:fldCharType="separate"/>
      </w:r>
      <w:r>
        <w:rPr>
          <w:rStyle w:val="7"/>
          <w:rFonts w:hint="eastAsia" w:ascii="Times New Roman" w:hAnsi="Times New Roman" w:eastAsia="方正仿宋简体" w:cs="方正仿宋简体"/>
          <w:sz w:val="32"/>
          <w:szCs w:val="32"/>
        </w:rPr>
        <w:t>574531487@qq.com</w:t>
      </w:r>
      <w:r>
        <w:rPr>
          <w:rStyle w:val="7"/>
          <w:rFonts w:hint="eastAsia" w:ascii="Times New Roman" w:hAnsi="Times New Roman" w:eastAsia="方正仿宋简体" w:cs="方正仿宋简体"/>
          <w:sz w:val="32"/>
          <w:szCs w:val="32"/>
        </w:rPr>
        <w:fldChar w:fldCharType="end"/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共青团石河子大学委员会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20" w:firstLine="4480" w:firstLineChars="14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2019年10月2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A02E4"/>
    <w:rsid w:val="0008438C"/>
    <w:rsid w:val="00091902"/>
    <w:rsid w:val="0013424D"/>
    <w:rsid w:val="00226D15"/>
    <w:rsid w:val="002668A8"/>
    <w:rsid w:val="00442ADB"/>
    <w:rsid w:val="004A42CE"/>
    <w:rsid w:val="004D31DA"/>
    <w:rsid w:val="005203C6"/>
    <w:rsid w:val="005A0089"/>
    <w:rsid w:val="00691435"/>
    <w:rsid w:val="007A6917"/>
    <w:rsid w:val="00864EFC"/>
    <w:rsid w:val="008932D2"/>
    <w:rsid w:val="008C3C42"/>
    <w:rsid w:val="00965E07"/>
    <w:rsid w:val="009D60D8"/>
    <w:rsid w:val="00A21FC1"/>
    <w:rsid w:val="00A460AC"/>
    <w:rsid w:val="00C90F7A"/>
    <w:rsid w:val="00E13E77"/>
    <w:rsid w:val="00FA1E0E"/>
    <w:rsid w:val="04661E41"/>
    <w:rsid w:val="051534F7"/>
    <w:rsid w:val="06070724"/>
    <w:rsid w:val="07E65F46"/>
    <w:rsid w:val="14C344ED"/>
    <w:rsid w:val="1A477182"/>
    <w:rsid w:val="1A9A2C2B"/>
    <w:rsid w:val="1C5B3E73"/>
    <w:rsid w:val="1CC84EFE"/>
    <w:rsid w:val="1D534ADF"/>
    <w:rsid w:val="1E337D7B"/>
    <w:rsid w:val="225B7507"/>
    <w:rsid w:val="22DA135F"/>
    <w:rsid w:val="251B308A"/>
    <w:rsid w:val="286C5E85"/>
    <w:rsid w:val="2A797620"/>
    <w:rsid w:val="2D4A6220"/>
    <w:rsid w:val="2DD960D8"/>
    <w:rsid w:val="32E15494"/>
    <w:rsid w:val="354A3BA9"/>
    <w:rsid w:val="3E1B59BC"/>
    <w:rsid w:val="3E3A425E"/>
    <w:rsid w:val="41955BD6"/>
    <w:rsid w:val="42264154"/>
    <w:rsid w:val="494851D1"/>
    <w:rsid w:val="4D940CE4"/>
    <w:rsid w:val="53366DF1"/>
    <w:rsid w:val="54102A72"/>
    <w:rsid w:val="54B2241F"/>
    <w:rsid w:val="558A02E4"/>
    <w:rsid w:val="570041F5"/>
    <w:rsid w:val="58977E70"/>
    <w:rsid w:val="5929567A"/>
    <w:rsid w:val="5A447C49"/>
    <w:rsid w:val="5A602A35"/>
    <w:rsid w:val="5DCE124C"/>
    <w:rsid w:val="61677D22"/>
    <w:rsid w:val="66F713F3"/>
    <w:rsid w:val="6BD00477"/>
    <w:rsid w:val="75381CEC"/>
    <w:rsid w:val="78442FC6"/>
    <w:rsid w:val="7D1208E0"/>
    <w:rsid w:val="7DB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1</TotalTime>
  <ScaleCrop>false</ScaleCrop>
  <LinksUpToDate>false</LinksUpToDate>
  <CharactersWithSpaces>812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2017-11-09T03:21:00Z</dcterms:created>
  <dc:creator>。Gufra</dc:creator>
  <cp:lastModifiedBy>小幸运</cp:lastModifiedBy>
  <cp:lastPrinted>2017-12-15T04:51:00Z</cp:lastPrinted>
  <dcterms:modified xsi:type="dcterms:W3CDTF">2019-10-22T10:53:18Z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