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default" w:ascii="Times New Roman" w:hAnsi="Times New Roman" w:eastAsia="方正小标宋简体" w:cs="Times New Roman"/>
          <w:sz w:val="40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2"/>
          <w:szCs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8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关于第二批团支部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“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活力提升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”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百优项目和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百优团支部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“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青年学党史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”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精品项目验收的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通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各学院团委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直属、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附属单位团委：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为贯彻落实共青团中央关于在全团开展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学党史、强信念、跟党走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学习教育的通知，进一步深入实施以团支部为单位、以团员青年为主体、以思想政治引领为根本、以工作和活动项目为载体的团支部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活力提升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工程和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青年学党史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工程，2020年—2021年我校开展第二批团支部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活力提升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百优项目和百优团支部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青年学党史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精品项目共立项200项，根据相关工作安排，现对项目验收工作有关事宜通知如下：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验收时间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2021年11月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验收内容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团支部基本情况、项目简介、特色亮点及项目实施情况及成效（包含经费使用情况）。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验收形式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第二批团支部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活力提升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百优项目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1.项目验收采取学院普查的方式进行，各单位团委要以举办团支部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活力提升论坛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项目答辩展示等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形式扩大项目的影响范围和覆盖面。</w:t>
      </w:r>
    </w:p>
    <w:p>
      <w:pPr>
        <w:pStyle w:val="8"/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2.项目团队提交团支部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活力提升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百优项目验收表及案例材料（附件1和附件2）至各单位团委并针对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活力提升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项目进行汇报。</w:t>
      </w:r>
    </w:p>
    <w:p>
      <w:pPr>
        <w:pStyle w:val="8"/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3.各单位团委严格按照项目材料对各项目进行验收指导，提出详尽、科学、客观的评价意见并进行评分，验收结果80分以上为合格。校团委将对验收合格的项目颁发石河子大学团支部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活力提升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百优项目结项书。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百优团支部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青年学党史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精品项目</w:t>
      </w:r>
    </w:p>
    <w:p>
      <w:pPr>
        <w:pStyle w:val="8"/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1.项目团队提交团支部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青年学党史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百优项目验收表及案例材料，并在指定时间开展验收答辩。具体考核指标见附件1、附件2。</w:t>
      </w:r>
    </w:p>
    <w:p>
      <w:pPr>
        <w:pStyle w:val="8"/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2.各单位团委严格按照项目材料对各项目进行验收指导，提出详尽、科学、客观的评价意见并进行评分，验收结果80分以上为合格。校团委将对验收合格的项目颁发石河子大学结项书。</w:t>
      </w:r>
    </w:p>
    <w:p>
      <w:pPr>
        <w:pStyle w:val="8"/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3.各单位团委推送一支优秀项目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参加评选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，同时校团委将按照一定比例随机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抽检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部分项目参加全校团支部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青年学党史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百优项目展示。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具体要求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1.各单位团委要认真组织验收，深入梳理总结，结合单位情况，凝练项目实施过程中形成的可推广的经验和创新成果，及时总结工作中存在的问题和不足，加强研究分析，提出改进意见建议，从而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推动团支部工作质量和活力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整体提高。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2.校团委将对各单位验收不合格项目收回经费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支持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，对抽查不合格项目收回核减所在单位次年立项指标并通报批评。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3.各单位请于11月20日前将各单位团支部第二批团支部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活力提升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百优项目和百优团支部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青年学党史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精品项目实施总结、验收过程中代表性照片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带图注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、各项目验收表及案例材料报送至校团委办公室，电子版发送至指定邮箱。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联系人：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滕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婉蓉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章智钧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电  话：2058033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邮  箱：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instrText xml:space="preserve"> HYPERLINK "mailto:2955701487@qq.com" </w:instrTex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2955701487@qq.com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598" w:leftChars="304" w:hanging="960" w:hangingChars="3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附件：1.石河子大学团支部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活力提升/青年学党史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百优项目验收表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596" w:leftChars="760" w:firstLine="0" w:firstLineChars="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2.石河子大学团支部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活力提升/青年学党史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百优项目案例材料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right"/>
        <w:textAlignment w:val="auto"/>
        <w:rPr>
          <w:rFonts w:hint="default" w:ascii="Times New Roman" w:hAnsi="Times New Roman" w:cs="Times New Roman"/>
          <w:color w:val="000000"/>
          <w:sz w:val="28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共青团石河子大学委员会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2021年11月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日   </w:t>
      </w:r>
    </w:p>
    <w:p>
      <w:pPr>
        <w:spacing w:line="42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spacing w:line="420" w:lineRule="exact"/>
        <w:rPr>
          <w:rFonts w:hint="default" w:ascii="Times New Roman" w:hAnsi="Times New Roman" w:cs="Times New Roman"/>
          <w:color w:val="000000"/>
          <w:sz w:val="28"/>
        </w:rPr>
      </w:pPr>
    </w:p>
    <w:p>
      <w:pPr>
        <w:spacing w:line="420" w:lineRule="exact"/>
        <w:ind w:firstLine="10400" w:firstLineChars="2000"/>
        <w:rPr>
          <w:rFonts w:hint="default" w:ascii="Times New Roman" w:hAnsi="Times New Roman" w:cs="Times New Roman"/>
          <w:sz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石河子大学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团支部</w:t>
      </w:r>
      <w:r>
        <w:rPr>
          <w:rFonts w:hint="eastAsia" w:ascii="Times New Roman" w:hAnsi="Times New Roman" w:eastAsia="方正大标宋简体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活力提升/青年学党史</w:t>
      </w:r>
      <w:r>
        <w:rPr>
          <w:rFonts w:hint="eastAsia" w:ascii="Times New Roman" w:hAnsi="Times New Roman" w:eastAsia="方正大标宋简体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百优项目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验收表</w:t>
      </w:r>
    </w:p>
    <w:p>
      <w:pPr>
        <w:spacing w:line="800" w:lineRule="exact"/>
        <w:jc w:val="center"/>
        <w:rPr>
          <w:rFonts w:hint="default" w:ascii="Times New Roman" w:hAnsi="Times New Roman" w:cs="Times New Roman"/>
          <w:color w:val="FF0000"/>
          <w:sz w:val="84"/>
        </w:rPr>
      </w:pPr>
    </w:p>
    <w:p>
      <w:pPr>
        <w:spacing w:line="800" w:lineRule="exact"/>
        <w:jc w:val="center"/>
        <w:rPr>
          <w:rFonts w:hint="default" w:ascii="Times New Roman" w:hAnsi="Times New Roman" w:cs="Times New Roman"/>
          <w:color w:val="FF0000"/>
          <w:sz w:val="62"/>
        </w:rPr>
      </w:pPr>
    </w:p>
    <w:p>
      <w:pPr>
        <w:spacing w:line="800" w:lineRule="exact"/>
        <w:jc w:val="center"/>
        <w:rPr>
          <w:rFonts w:hint="default" w:ascii="Times New Roman" w:hAnsi="Times New Roman" w:cs="Times New Roman"/>
          <w:sz w:val="84"/>
        </w:rPr>
      </w:pPr>
    </w:p>
    <w:tbl>
      <w:tblPr>
        <w:tblStyle w:val="4"/>
        <w:tblW w:w="71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236"/>
        <w:gridCol w:w="4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00" w:lineRule="exact"/>
              <w:jc w:val="distribute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项目名称</w:t>
            </w:r>
          </w:p>
        </w:tc>
        <w:tc>
          <w:tcPr>
            <w:tcW w:w="236" w:type="dxa"/>
          </w:tcPr>
          <w:p>
            <w:pPr>
              <w:spacing w:line="500" w:lineRule="exact"/>
              <w:ind w:left="-105" w:leftChars="-5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：</w:t>
            </w:r>
          </w:p>
        </w:tc>
        <w:tc>
          <w:tcPr>
            <w:tcW w:w="4649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00" w:lineRule="exact"/>
              <w:jc w:val="distribute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申报集体</w:t>
            </w:r>
          </w:p>
        </w:tc>
        <w:tc>
          <w:tcPr>
            <w:tcW w:w="236" w:type="dxa"/>
          </w:tcPr>
          <w:p>
            <w:pPr>
              <w:spacing w:line="500" w:lineRule="exact"/>
              <w:ind w:left="-105" w:leftChars="-5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：</w:t>
            </w:r>
          </w:p>
        </w:tc>
        <w:tc>
          <w:tcPr>
            <w:tcW w:w="4649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00" w:lineRule="exact"/>
              <w:jc w:val="distribute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所在学院</w:t>
            </w:r>
          </w:p>
        </w:tc>
        <w:tc>
          <w:tcPr>
            <w:tcW w:w="236" w:type="dxa"/>
          </w:tcPr>
          <w:p>
            <w:pPr>
              <w:spacing w:line="500" w:lineRule="exact"/>
              <w:ind w:left="-105" w:leftChars="-5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：</w:t>
            </w:r>
          </w:p>
        </w:tc>
        <w:tc>
          <w:tcPr>
            <w:tcW w:w="4649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0" w:lineRule="atLeast"/>
              <w:jc w:val="distribute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236" w:type="dxa"/>
          </w:tcPr>
          <w:p>
            <w:pPr>
              <w:spacing w:line="500" w:lineRule="exact"/>
              <w:ind w:left="-105" w:leftChars="-50"/>
              <w:jc w:val="left"/>
              <w:rPr>
                <w:rFonts w:hint="default" w:ascii="Times New Roman" w:hAnsi="Times New Roman" w:cs="Times New Roman"/>
                <w:sz w:val="30"/>
              </w:rPr>
            </w:pPr>
          </w:p>
        </w:tc>
        <w:tc>
          <w:tcPr>
            <w:tcW w:w="4649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cs="Times New Roman"/>
                <w:sz w:val="3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0" w:lineRule="atLeast"/>
              <w:jc w:val="distribute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236" w:type="dxa"/>
          </w:tcPr>
          <w:p>
            <w:pPr>
              <w:spacing w:line="500" w:lineRule="exact"/>
              <w:ind w:left="-105" w:leftChars="-50"/>
              <w:jc w:val="left"/>
              <w:rPr>
                <w:rFonts w:hint="default" w:ascii="Times New Roman" w:hAnsi="Times New Roman" w:cs="Times New Roman"/>
                <w:sz w:val="30"/>
              </w:rPr>
            </w:pPr>
          </w:p>
        </w:tc>
        <w:tc>
          <w:tcPr>
            <w:tcW w:w="4649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cs="Times New Roman"/>
                <w:sz w:val="3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0" w:lineRule="atLeast"/>
              <w:jc w:val="distribute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236" w:type="dxa"/>
          </w:tcPr>
          <w:p>
            <w:pPr>
              <w:spacing w:line="500" w:lineRule="exact"/>
              <w:ind w:left="-105" w:leftChars="-50"/>
              <w:jc w:val="left"/>
              <w:rPr>
                <w:rFonts w:hint="default" w:ascii="Times New Roman" w:hAnsi="Times New Roman" w:cs="Times New Roman"/>
                <w:sz w:val="30"/>
              </w:rPr>
            </w:pPr>
          </w:p>
        </w:tc>
        <w:tc>
          <w:tcPr>
            <w:tcW w:w="4649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cs="Times New Roman"/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0" w:lineRule="atLeast"/>
              <w:jc w:val="distribute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236" w:type="dxa"/>
          </w:tcPr>
          <w:p>
            <w:pPr>
              <w:spacing w:line="500" w:lineRule="exact"/>
              <w:ind w:left="-105" w:leftChars="-50"/>
              <w:jc w:val="left"/>
              <w:rPr>
                <w:rFonts w:hint="default" w:ascii="Times New Roman" w:hAnsi="Times New Roman" w:cs="Times New Roman"/>
                <w:sz w:val="30"/>
              </w:rPr>
            </w:pPr>
          </w:p>
        </w:tc>
        <w:tc>
          <w:tcPr>
            <w:tcW w:w="4649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cs="Times New Roman"/>
                <w:sz w:val="3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0" w:lineRule="atLeast"/>
              <w:jc w:val="distribute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236" w:type="dxa"/>
          </w:tcPr>
          <w:p>
            <w:pPr>
              <w:spacing w:line="500" w:lineRule="exact"/>
              <w:ind w:left="-105" w:leftChars="-50"/>
              <w:jc w:val="left"/>
              <w:rPr>
                <w:rFonts w:hint="default" w:ascii="Times New Roman" w:hAnsi="Times New Roman" w:cs="Times New Roman"/>
                <w:sz w:val="30"/>
              </w:rPr>
            </w:pPr>
          </w:p>
        </w:tc>
        <w:tc>
          <w:tcPr>
            <w:tcW w:w="4649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cs="Times New Roman"/>
                <w:sz w:val="30"/>
                <w:u w:val="single"/>
              </w:rPr>
            </w:pPr>
          </w:p>
        </w:tc>
      </w:tr>
    </w:tbl>
    <w:p>
      <w:pPr>
        <w:spacing w:line="600" w:lineRule="exact"/>
        <w:jc w:val="left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w:t xml:space="preserve">              </w:t>
      </w:r>
    </w:p>
    <w:p>
      <w:pPr>
        <w:spacing w:line="600" w:lineRule="exact"/>
        <w:jc w:val="left"/>
        <w:rPr>
          <w:rFonts w:hint="default" w:ascii="Times New Roman" w:hAnsi="Times New Roman" w:cs="Times New Roman"/>
          <w:sz w:val="30"/>
          <w:u w:val="single"/>
        </w:rPr>
      </w:pPr>
    </w:p>
    <w:p>
      <w:pPr>
        <w:spacing w:line="600" w:lineRule="exact"/>
        <w:jc w:val="left"/>
        <w:rPr>
          <w:rFonts w:hint="default" w:ascii="Times New Roman" w:hAnsi="Times New Roman" w:cs="Times New Roman"/>
          <w:sz w:val="30"/>
          <w:u w:val="single"/>
        </w:rPr>
      </w:pPr>
    </w:p>
    <w:p>
      <w:pPr>
        <w:spacing w:line="600" w:lineRule="exact"/>
        <w:jc w:val="left"/>
        <w:rPr>
          <w:rFonts w:hint="default" w:ascii="Times New Roman" w:hAnsi="Times New Roman" w:cs="Times New Roman"/>
          <w:sz w:val="30"/>
          <w:u w:val="single"/>
        </w:rPr>
      </w:pP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共青团石河子大学委员会制</w:t>
      </w: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sz w:val="30"/>
        </w:rPr>
      </w:pPr>
    </w:p>
    <w:tbl>
      <w:tblPr>
        <w:tblStyle w:val="4"/>
        <w:tblW w:w="90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303"/>
        <w:gridCol w:w="50"/>
        <w:gridCol w:w="775"/>
        <w:gridCol w:w="741"/>
        <w:gridCol w:w="1416"/>
        <w:gridCol w:w="100"/>
        <w:gridCol w:w="1279"/>
        <w:gridCol w:w="237"/>
        <w:gridCol w:w="1483"/>
        <w:gridCol w:w="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</w:tblPrEx>
        <w:trPr>
          <w:trHeight w:val="895" w:hRule="atLeast"/>
          <w:jc w:val="center"/>
        </w:trPr>
        <w:tc>
          <w:tcPr>
            <w:tcW w:w="9097" w:type="dxa"/>
            <w:gridSpan w:val="11"/>
            <w:vAlign w:val="center"/>
          </w:tcPr>
          <w:p>
            <w:pPr>
              <w:spacing w:line="440" w:lineRule="exact"/>
              <w:ind w:firstLine="320" w:firstLineChars="100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 w:val="32"/>
                <w:szCs w:val="36"/>
              </w:rPr>
              <w:t>项目基本情况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项目名称</w:t>
            </w:r>
          </w:p>
        </w:tc>
        <w:tc>
          <w:tcPr>
            <w:tcW w:w="741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项目负责人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职务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联系电话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575" w:hRule="atLeast"/>
          <w:jc w:val="center"/>
        </w:trPr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指导教师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职务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联系电话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946" w:hRule="atLeast"/>
          <w:jc w:val="center"/>
        </w:trPr>
        <w:tc>
          <w:tcPr>
            <w:tcW w:w="9097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/>
                <w:sz w:val="32"/>
                <w:szCs w:val="36"/>
              </w:rPr>
              <w:t>项目组主要成员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名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别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出生年月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职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务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项目分工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备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105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105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</w:tblPrEx>
        <w:trPr>
          <w:gridAfter w:val="1"/>
          <w:wAfter w:w="34" w:type="dxa"/>
          <w:cantSplit/>
          <w:trHeight w:val="4675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项目经费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决算情况</w:t>
            </w:r>
          </w:p>
        </w:tc>
        <w:tc>
          <w:tcPr>
            <w:tcW w:w="7384" w:type="dxa"/>
            <w:gridSpan w:val="9"/>
          </w:tcPr>
          <w:p>
            <w:pPr>
              <w:spacing w:line="48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（请具体列出项目经费收支细目）</w:t>
            </w:r>
          </w:p>
          <w:p>
            <w:pPr>
              <w:spacing w:line="48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>
            <w:pPr>
              <w:spacing w:line="480" w:lineRule="exact"/>
              <w:ind w:right="4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7562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项目简介</w:t>
            </w:r>
            <w:r>
              <w:rPr>
                <w:rFonts w:hint="default" w:ascii="Times New Roman" w:hAnsi="Times New Roman" w:eastAsia="方正仿宋简体" w:cs="Times New Roman"/>
                <w:sz w:val="22"/>
                <w:szCs w:val="22"/>
              </w:rPr>
              <w:t>（100字以内）</w:t>
            </w:r>
          </w:p>
        </w:tc>
        <w:tc>
          <w:tcPr>
            <w:tcW w:w="7384" w:type="dxa"/>
            <w:gridSpan w:val="9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ind w:firstLine="960" w:firstLineChars="4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590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项目创新点</w:t>
            </w:r>
            <w:r>
              <w:rPr>
                <w:rFonts w:hint="default" w:ascii="Times New Roman" w:hAnsi="Times New Roman" w:eastAsia="方正仿宋简体" w:cs="Times New Roman"/>
                <w:sz w:val="22"/>
                <w:szCs w:val="22"/>
              </w:rPr>
              <w:t>（100字以内）</w:t>
            </w:r>
          </w:p>
        </w:tc>
        <w:tc>
          <w:tcPr>
            <w:tcW w:w="7384" w:type="dxa"/>
            <w:gridSpan w:val="9"/>
            <w:vAlign w:val="center"/>
          </w:tcPr>
          <w:p>
            <w:pPr>
              <w:tabs>
                <w:tab w:val="left" w:pos="6419"/>
              </w:tabs>
              <w:spacing w:line="480" w:lineRule="exact"/>
              <w:ind w:firstLine="960" w:firstLineChars="4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538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项目成效</w:t>
            </w:r>
            <w:r>
              <w:rPr>
                <w:rFonts w:hint="default" w:ascii="Times New Roman" w:hAnsi="Times New Roman" w:eastAsia="方正仿宋简体" w:cs="Times New Roman"/>
                <w:sz w:val="22"/>
                <w:szCs w:val="22"/>
              </w:rPr>
              <w:t>（100字以内）</w:t>
            </w:r>
          </w:p>
        </w:tc>
        <w:tc>
          <w:tcPr>
            <w:tcW w:w="7384" w:type="dxa"/>
            <w:gridSpan w:val="9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3431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学院团委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验收分数及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7384" w:type="dxa"/>
            <w:gridSpan w:val="9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6419"/>
              </w:tabs>
              <w:spacing w:line="480" w:lineRule="exact"/>
              <w:ind w:firstLine="1920" w:firstLineChars="8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验收单位（公章）：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3143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学校团委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验收意见</w:t>
            </w:r>
          </w:p>
        </w:tc>
        <w:tc>
          <w:tcPr>
            <w:tcW w:w="7384" w:type="dxa"/>
            <w:gridSpan w:val="9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2880" w:firstLineChars="1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（盖章）：               年   月   日</w:t>
            </w:r>
          </w:p>
        </w:tc>
      </w:tr>
    </w:tbl>
    <w:p>
      <w:pPr>
        <w:rPr>
          <w:rFonts w:hint="default" w:ascii="Times New Roman" w:hAnsi="Times New Roman" w:eastAsia="方正仿宋简体" w:cs="Times New Roman"/>
          <w:sz w:val="21"/>
          <w:szCs w:val="21"/>
        </w:rPr>
      </w:pPr>
      <w:r>
        <w:rPr>
          <w:rFonts w:hint="default" w:ascii="Times New Roman" w:hAnsi="Times New Roman" w:eastAsia="方正仿宋简体" w:cs="Times New Roman"/>
          <w:sz w:val="21"/>
          <w:szCs w:val="21"/>
        </w:rPr>
        <w:t>注：表格不够可另附页，骑马装订。</w:t>
      </w:r>
    </w:p>
    <w:p>
      <w:pPr>
        <w:spacing w:line="42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jc w:val="center"/>
        <w:textAlignment w:val="auto"/>
        <w:rPr>
          <w:rFonts w:hint="default" w:ascii="Times New Roman" w:hAnsi="Times New Roman" w:eastAsia="方正大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大标宋简体" w:cs="Times New Roman"/>
          <w:kern w:val="2"/>
          <w:sz w:val="44"/>
          <w:szCs w:val="44"/>
          <w:lang w:val="en-US" w:eastAsia="zh-CN" w:bidi="ar-SA"/>
        </w:rPr>
        <w:t>石河子大学团支部</w:t>
      </w:r>
      <w:r>
        <w:rPr>
          <w:rFonts w:hint="eastAsia" w:ascii="Times New Roman" w:hAnsi="Times New Roman" w:eastAsia="方正大标宋简体" w:cs="Times New Roman"/>
          <w:kern w:val="2"/>
          <w:sz w:val="44"/>
          <w:szCs w:val="44"/>
          <w:lang w:val="en-US" w:eastAsia="zh-CN" w:bidi="ar-SA"/>
        </w:rPr>
        <w:t>“</w:t>
      </w:r>
      <w:r>
        <w:rPr>
          <w:rFonts w:hint="default" w:ascii="Times New Roman" w:hAnsi="Times New Roman" w:eastAsia="方正大标宋简体" w:cs="Times New Roman"/>
          <w:kern w:val="2"/>
          <w:sz w:val="44"/>
          <w:szCs w:val="44"/>
          <w:lang w:val="en-US" w:eastAsia="zh-CN" w:bidi="ar-SA"/>
        </w:rPr>
        <w:t>活力提升/青年学党史</w:t>
      </w:r>
      <w:r>
        <w:rPr>
          <w:rFonts w:hint="eastAsia" w:ascii="Times New Roman" w:hAnsi="Times New Roman" w:eastAsia="方正大标宋简体" w:cs="Times New Roman"/>
          <w:kern w:val="2"/>
          <w:sz w:val="44"/>
          <w:szCs w:val="44"/>
          <w:lang w:val="en-US" w:eastAsia="zh-CN" w:bidi="ar-SA"/>
        </w:rPr>
        <w:t>”</w:t>
      </w:r>
      <w:r>
        <w:rPr>
          <w:rFonts w:hint="default" w:ascii="Times New Roman" w:hAnsi="Times New Roman" w:eastAsia="方正大标宋简体" w:cs="Times New Roman"/>
          <w:kern w:val="2"/>
          <w:sz w:val="44"/>
          <w:szCs w:val="44"/>
          <w:lang w:val="en-US" w:eastAsia="zh-CN" w:bidi="ar-SA"/>
        </w:rPr>
        <w:t>百优项目案例材料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（题目可自拟，字号为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方正大标宋简体二</w:t>
      </w:r>
      <w:r>
        <w:rPr>
          <w:rFonts w:hint="default" w:ascii="Times New Roman" w:hAnsi="Times New Roman" w:eastAsia="楷体" w:cs="Times New Roman"/>
          <w:sz w:val="32"/>
          <w:szCs w:val="32"/>
        </w:rPr>
        <w:t>号，居中）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支部情况（字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体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为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黑体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，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字号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为三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号，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不加粗，首行缩进2字符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正文字体为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方正仿宋简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体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字号为三号，不加粗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首行缩进2字符，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英文字体为Times New Roman，行距28磅。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项目简介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项目成效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0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项目特色亮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1417" w:gutter="0"/>
          <w:pgNumType w:fmt="numberInDash"/>
          <w:cols w:space="425" w:num="1"/>
          <w:docGrid w:type="lines" w:linePitch="312" w:charSpace="0"/>
        </w:sectPr>
      </w:pPr>
    </w:p>
    <w:p>
      <w:pPr>
        <w:spacing w:line="42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240" w:lineRule="auto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石河子大学团支部</w:t>
      </w:r>
      <w:r>
        <w:rPr>
          <w:rFonts w:hint="eastAsia" w:ascii="Times New Roman" w:hAnsi="Times New Roman" w:eastAsia="方正大标宋简体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活力提升</w:t>
      </w:r>
      <w:bookmarkStart w:id="0" w:name="_GoBack"/>
      <w:bookmarkEnd w:id="0"/>
      <w:r>
        <w:rPr>
          <w:rFonts w:hint="default" w:ascii="Times New Roman" w:hAnsi="Times New Roman" w:eastAsia="方正大标宋简体" w:cs="Times New Roman"/>
          <w:sz w:val="44"/>
          <w:szCs w:val="44"/>
        </w:rPr>
        <w:t>/青年学党史</w:t>
      </w:r>
      <w:r>
        <w:rPr>
          <w:rFonts w:hint="eastAsia" w:ascii="Times New Roman" w:hAnsi="Times New Roman" w:eastAsia="方正大标宋简体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百优项目验收评分表</w:t>
      </w:r>
    </w:p>
    <w:tbl>
      <w:tblPr>
        <w:tblStyle w:val="5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830"/>
        <w:gridCol w:w="1573"/>
        <w:gridCol w:w="1573"/>
        <w:gridCol w:w="1573"/>
        <w:gridCol w:w="1573"/>
        <w:gridCol w:w="1584"/>
        <w:gridCol w:w="1573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463" w:type="pct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646" w:type="pct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55" w:type="pct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224" w:type="pct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555" w:type="pct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总分</w:t>
            </w:r>
          </w:p>
        </w:tc>
        <w:tc>
          <w:tcPr>
            <w:tcW w:w="555" w:type="pct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pct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646" w:type="pct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pct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实施情况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（30分）</w:t>
            </w:r>
          </w:p>
        </w:tc>
        <w:tc>
          <w:tcPr>
            <w:tcW w:w="5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项目成效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（30分）</w:t>
            </w:r>
          </w:p>
        </w:tc>
        <w:tc>
          <w:tcPr>
            <w:tcW w:w="5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创新点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（30分）</w:t>
            </w:r>
          </w:p>
        </w:tc>
        <w:tc>
          <w:tcPr>
            <w:tcW w:w="55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宣传情况 (10分)</w:t>
            </w:r>
          </w:p>
        </w:tc>
        <w:tc>
          <w:tcPr>
            <w:tcW w:w="555" w:type="pct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pct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646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8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646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8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646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8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646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8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646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8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646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8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646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8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0FB60A-4639-4145-B9EF-D2168935A31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8AFD6FC7-C209-4DEE-ABF2-A60D843D210A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8AFE8CE6-27EE-45CF-8CB4-5FFD9E1684FD}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AE241C43-5444-403B-B826-57C8C329DFA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FEAB1C1-7924-4E52-B7A1-81F5187A02B5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9F7053ED-AE83-40A5-AE21-5629704414B2}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50C8FF69-E9B3-48DD-9DDC-4AA76EE8AC3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7B5FB18C-C9DE-43CD-9D5D-55E3DEDA1AC7}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大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593820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593820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1D1C55"/>
    <w:multiLevelType w:val="singleLevel"/>
    <w:tmpl w:val="871D1C55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9ADE71FD"/>
    <w:multiLevelType w:val="singleLevel"/>
    <w:tmpl w:val="9ADE71F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C046AE1"/>
    <w:multiLevelType w:val="singleLevel"/>
    <w:tmpl w:val="1C046AE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0C"/>
    <w:rsid w:val="00015D4C"/>
    <w:rsid w:val="00043B24"/>
    <w:rsid w:val="00246B20"/>
    <w:rsid w:val="002D3BB9"/>
    <w:rsid w:val="00325CFF"/>
    <w:rsid w:val="003579BA"/>
    <w:rsid w:val="003F1820"/>
    <w:rsid w:val="004149D2"/>
    <w:rsid w:val="004970A1"/>
    <w:rsid w:val="0067723F"/>
    <w:rsid w:val="006D4EA8"/>
    <w:rsid w:val="0072010E"/>
    <w:rsid w:val="00757D1F"/>
    <w:rsid w:val="007A6DDF"/>
    <w:rsid w:val="007F18D4"/>
    <w:rsid w:val="007F248D"/>
    <w:rsid w:val="008624B0"/>
    <w:rsid w:val="009A5F5A"/>
    <w:rsid w:val="00CB1CB8"/>
    <w:rsid w:val="00E63D0C"/>
    <w:rsid w:val="07866291"/>
    <w:rsid w:val="212155DA"/>
    <w:rsid w:val="38EC287B"/>
    <w:rsid w:val="3A727EB7"/>
    <w:rsid w:val="40D5548B"/>
    <w:rsid w:val="492027AC"/>
    <w:rsid w:val="52062885"/>
    <w:rsid w:val="6AEF0C01"/>
    <w:rsid w:val="7A981782"/>
    <w:rsid w:val="7BA5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1">
    <w:name w:val="大标题"/>
    <w:basedOn w:val="1"/>
    <w:qFormat/>
    <w:uiPriority w:val="0"/>
    <w:pPr>
      <w:jc w:val="center"/>
    </w:pPr>
    <w:rPr>
      <w:rFonts w:ascii="方正大标宋简体" w:eastAsia="方正大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9</Pages>
  <Words>310</Words>
  <Characters>1768</Characters>
  <Lines>14</Lines>
  <Paragraphs>4</Paragraphs>
  <TotalTime>59</TotalTime>
  <ScaleCrop>false</ScaleCrop>
  <LinksUpToDate>false</LinksUpToDate>
  <CharactersWithSpaces>2074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2020-10-26T15:14:00Z</dcterms:created>
  <dc:creator>马亚东</dc:creator>
  <cp:lastModifiedBy>^twrcow^</cp:lastModifiedBy>
  <cp:lastPrinted>2021-11-08T14:07:55Z</cp:lastPrinted>
  <dcterms:modified xsi:type="dcterms:W3CDTF">2021-11-08T14:59:05Z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3C5F2F231A4146028F7277F56B93EA8B</vt:lpwstr>
  </property>
</Properties>
</file>