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D" w:rsidRPr="002A583E" w:rsidRDefault="00B24390">
      <w:pPr>
        <w:jc w:val="center"/>
        <w:rPr>
          <w:rFonts w:ascii="Times New Roman" w:eastAsia="方正大标宋简体" w:hAnsi="Times New Roman"/>
          <w:sz w:val="44"/>
          <w:szCs w:val="44"/>
        </w:rPr>
      </w:pPr>
      <w:r w:rsidRPr="002A583E">
        <w:rPr>
          <w:rFonts w:ascii="Times New Roman" w:eastAsia="方正大标宋简体" w:hAnsi="Times New Roman" w:hint="eastAsia"/>
          <w:sz w:val="44"/>
          <w:szCs w:val="44"/>
        </w:rPr>
        <w:t>2017</w:t>
      </w:r>
      <w:r w:rsidRPr="002A583E">
        <w:rPr>
          <w:rFonts w:ascii="Times New Roman" w:eastAsia="方正大标宋简体" w:hAnsi="Times New Roman" w:hint="eastAsia"/>
          <w:sz w:val="44"/>
          <w:szCs w:val="44"/>
        </w:rPr>
        <w:t>年</w:t>
      </w:r>
      <w:r w:rsidRPr="002A583E">
        <w:rPr>
          <w:rFonts w:ascii="Times New Roman" w:eastAsia="方正大标宋简体" w:hAnsi="Times New Roman" w:hint="eastAsia"/>
          <w:sz w:val="44"/>
          <w:szCs w:val="44"/>
        </w:rPr>
        <w:t>4</w:t>
      </w:r>
      <w:r w:rsidRPr="002A583E">
        <w:rPr>
          <w:rFonts w:ascii="Times New Roman" w:eastAsia="方正大标宋简体" w:hAnsi="Times New Roman" w:hint="eastAsia"/>
          <w:sz w:val="44"/>
          <w:szCs w:val="44"/>
        </w:rPr>
        <w:t>月学生宿舍卫生抽查结果通报</w:t>
      </w:r>
    </w:p>
    <w:p w:rsidR="008565AD" w:rsidRPr="002A583E" w:rsidRDefault="00B24390" w:rsidP="00F96422">
      <w:pPr>
        <w:spacing w:after="0"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2A583E">
        <w:rPr>
          <w:rFonts w:ascii="Times New Roman" w:eastAsia="方正仿宋简体" w:hAnsi="Times New Roman" w:hint="eastAsia"/>
          <w:sz w:val="32"/>
          <w:szCs w:val="32"/>
        </w:rPr>
        <w:t>4</w:t>
      </w:r>
      <w:r w:rsidRPr="002A583E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2A583E"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26</w:t>
      </w:r>
      <w:r w:rsidRPr="002A583E"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日—</w:t>
      </w:r>
      <w:r w:rsidRPr="002A583E"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27</w:t>
      </w:r>
      <w:r w:rsidRPr="002A583E"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日</w:t>
      </w:r>
      <w:r w:rsidRPr="002A583E">
        <w:rPr>
          <w:rFonts w:ascii="Times New Roman" w:eastAsia="方正仿宋简体" w:hAnsi="Times New Roman" w:hint="eastAsia"/>
          <w:sz w:val="32"/>
          <w:szCs w:val="32"/>
        </w:rPr>
        <w:t>，校学生会对各学院学生宿舍卫生进行了抽查，现将抽查结果通报如下。</w:t>
      </w:r>
    </w:p>
    <w:p w:rsidR="008565AD" w:rsidRPr="002A583E" w:rsidRDefault="00B24390" w:rsidP="00F96422">
      <w:pPr>
        <w:spacing w:after="0" w:line="58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  <w:r w:rsidRPr="002A583E">
        <w:rPr>
          <w:rFonts w:ascii="Times New Roman" w:eastAsia="方正黑体简体" w:hAnsi="Times New Roman" w:hint="eastAsia"/>
          <w:sz w:val="32"/>
          <w:szCs w:val="32"/>
        </w:rPr>
        <w:t>一、宿舍卫生</w:t>
      </w:r>
      <w:r w:rsidR="00144180" w:rsidRPr="002A583E">
        <w:rPr>
          <w:rFonts w:ascii="Times New Roman" w:eastAsia="方正黑体简体" w:hAnsi="Times New Roman" w:hint="eastAsia"/>
          <w:sz w:val="32"/>
          <w:szCs w:val="32"/>
        </w:rPr>
        <w:t>检查结果</w:t>
      </w:r>
    </w:p>
    <w:p w:rsidR="00144180" w:rsidRPr="002A583E" w:rsidRDefault="00144180" w:rsidP="00F96422">
      <w:pPr>
        <w:spacing w:after="0"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2A583E">
        <w:rPr>
          <w:rFonts w:ascii="Times New Roman" w:eastAsia="方正仿宋简体" w:hAnsi="Times New Roman" w:hint="eastAsia"/>
          <w:sz w:val="32"/>
          <w:szCs w:val="32"/>
        </w:rPr>
        <w:t>本次抽查共检查学生宿舍</w:t>
      </w:r>
      <w:r w:rsidR="00F96422" w:rsidRPr="002A583E">
        <w:rPr>
          <w:rFonts w:ascii="Times New Roman" w:eastAsia="方正仿宋简体" w:hAnsi="Times New Roman" w:hint="eastAsia"/>
          <w:sz w:val="32"/>
          <w:szCs w:val="32"/>
        </w:rPr>
        <w:t>398</w:t>
      </w:r>
      <w:r w:rsidR="00F96422" w:rsidRPr="002A583E">
        <w:rPr>
          <w:rFonts w:ascii="Times New Roman" w:eastAsia="方正仿宋简体" w:hAnsi="Times New Roman" w:hint="eastAsia"/>
          <w:sz w:val="32"/>
          <w:szCs w:val="32"/>
        </w:rPr>
        <w:t>间，其中优秀宿舍</w:t>
      </w:r>
      <w:r w:rsidR="00F96422" w:rsidRPr="002A583E">
        <w:rPr>
          <w:rFonts w:ascii="Times New Roman" w:eastAsia="方正仿宋简体" w:hAnsi="Times New Roman" w:hint="eastAsia"/>
          <w:sz w:val="32"/>
          <w:szCs w:val="32"/>
        </w:rPr>
        <w:t>128</w:t>
      </w:r>
      <w:r w:rsidR="002440F3" w:rsidRPr="002A583E">
        <w:rPr>
          <w:rFonts w:ascii="Times New Roman" w:eastAsia="方正仿宋简体" w:hAnsi="Times New Roman" w:hint="eastAsia"/>
          <w:sz w:val="32"/>
          <w:szCs w:val="32"/>
        </w:rPr>
        <w:t>间</w:t>
      </w:r>
      <w:r w:rsidR="00F96422" w:rsidRPr="002A583E">
        <w:rPr>
          <w:rFonts w:ascii="Times New Roman" w:eastAsia="方正仿宋简体" w:hAnsi="Times New Roman" w:hint="eastAsia"/>
          <w:sz w:val="32"/>
          <w:szCs w:val="32"/>
        </w:rPr>
        <w:t>，不合格宿舍</w:t>
      </w:r>
      <w:r w:rsidR="00F96422" w:rsidRPr="002A583E">
        <w:rPr>
          <w:rFonts w:ascii="Times New Roman" w:eastAsia="方正仿宋简体" w:hAnsi="Times New Roman" w:hint="eastAsia"/>
          <w:sz w:val="32"/>
          <w:szCs w:val="32"/>
        </w:rPr>
        <w:t>16</w:t>
      </w:r>
      <w:r w:rsidR="00F96422" w:rsidRPr="002A583E">
        <w:rPr>
          <w:rFonts w:ascii="Times New Roman" w:eastAsia="方正仿宋简体" w:hAnsi="Times New Roman" w:hint="eastAsia"/>
          <w:sz w:val="32"/>
          <w:szCs w:val="32"/>
        </w:rPr>
        <w:t>间</w:t>
      </w:r>
      <w:r w:rsidR="002440F3" w:rsidRPr="002A583E">
        <w:rPr>
          <w:rFonts w:ascii="Times New Roman" w:eastAsia="方正仿宋简体" w:hAnsi="Times New Roman" w:hint="eastAsia"/>
          <w:sz w:val="32"/>
          <w:szCs w:val="32"/>
        </w:rPr>
        <w:t>，</w:t>
      </w:r>
      <w:r w:rsidR="00F96422" w:rsidRPr="002A583E">
        <w:rPr>
          <w:rFonts w:ascii="Times New Roman" w:eastAsia="方正仿宋简体" w:hAnsi="Times New Roman" w:hint="eastAsia"/>
          <w:sz w:val="32"/>
          <w:szCs w:val="32"/>
        </w:rPr>
        <w:t>详细结果见附件。</w:t>
      </w:r>
    </w:p>
    <w:p w:rsidR="00F96422" w:rsidRPr="002A583E" w:rsidRDefault="00F96422" w:rsidP="00F96422">
      <w:pPr>
        <w:spacing w:after="0" w:line="58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  <w:r w:rsidRPr="002A583E">
        <w:rPr>
          <w:rFonts w:ascii="Times New Roman" w:eastAsia="方正黑体简体" w:hAnsi="Times New Roman" w:hint="eastAsia"/>
          <w:sz w:val="32"/>
          <w:szCs w:val="32"/>
        </w:rPr>
        <w:t>二、存在的主要问题</w:t>
      </w:r>
    </w:p>
    <w:p w:rsidR="00F96422" w:rsidRPr="002A583E" w:rsidRDefault="00F96422" w:rsidP="00F96422">
      <w:pPr>
        <w:spacing w:after="0"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2A583E">
        <w:rPr>
          <w:rFonts w:ascii="Times New Roman" w:eastAsia="方正仿宋简体" w:hAnsi="Times New Roman" w:hint="eastAsia"/>
          <w:sz w:val="32"/>
          <w:szCs w:val="32"/>
        </w:rPr>
        <w:t>宿舍卫生差的主要表现为：卫生角有死角，鞋子乱丢，书柜书本摆放差，桌面物品堆放杂乱，有气味，个别同学个人床铺不整洁。</w:t>
      </w:r>
    </w:p>
    <w:p w:rsidR="00F96422" w:rsidRPr="002A583E" w:rsidRDefault="00F96422" w:rsidP="00F96422">
      <w:pPr>
        <w:spacing w:after="0"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F96422" w:rsidRPr="002A583E" w:rsidRDefault="00F96422" w:rsidP="00F96422">
      <w:pPr>
        <w:spacing w:after="0"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2A583E">
        <w:rPr>
          <w:rFonts w:ascii="Times New Roman" w:eastAsia="方正仿宋简体" w:hAnsi="Times New Roman" w:hint="eastAsia"/>
          <w:sz w:val="32"/>
          <w:szCs w:val="32"/>
        </w:rPr>
        <w:t>附件：学生宿舍卫生抽查结果</w:t>
      </w:r>
    </w:p>
    <w:p w:rsidR="00F96422" w:rsidRPr="002A583E" w:rsidRDefault="00F96422" w:rsidP="00F96422">
      <w:pPr>
        <w:spacing w:after="0"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F96422" w:rsidRPr="002A583E" w:rsidRDefault="00F96422" w:rsidP="00F96422">
      <w:pPr>
        <w:spacing w:after="0" w:line="580" w:lineRule="exact"/>
        <w:ind w:firstLine="645"/>
        <w:jc w:val="right"/>
        <w:rPr>
          <w:rFonts w:ascii="Times New Roman" w:eastAsia="方正仿宋简体" w:hAnsi="Times New Roman"/>
          <w:sz w:val="32"/>
          <w:szCs w:val="32"/>
        </w:rPr>
      </w:pPr>
      <w:r w:rsidRPr="002A583E">
        <w:rPr>
          <w:rFonts w:ascii="Times New Roman" w:eastAsia="方正仿宋简体" w:hAnsi="Times New Roman" w:hint="eastAsia"/>
          <w:sz w:val="32"/>
          <w:szCs w:val="32"/>
        </w:rPr>
        <w:t>石河子大学学生会</w:t>
      </w:r>
    </w:p>
    <w:p w:rsidR="00F96422" w:rsidRPr="002A583E" w:rsidRDefault="00F96422" w:rsidP="00F96422">
      <w:pPr>
        <w:spacing w:after="0" w:line="580" w:lineRule="exact"/>
        <w:ind w:firstLine="645"/>
        <w:jc w:val="right"/>
        <w:rPr>
          <w:rFonts w:ascii="Times New Roman" w:eastAsia="方正仿宋简体" w:hAnsi="Times New Roman"/>
          <w:sz w:val="32"/>
          <w:szCs w:val="32"/>
        </w:rPr>
      </w:pPr>
      <w:r w:rsidRPr="002A583E">
        <w:rPr>
          <w:rFonts w:ascii="Times New Roman" w:eastAsia="方正仿宋简体" w:hAnsi="Times New Roman" w:hint="eastAsia"/>
          <w:sz w:val="32"/>
          <w:szCs w:val="32"/>
        </w:rPr>
        <w:t>2017</w:t>
      </w:r>
      <w:r w:rsidRPr="002A583E">
        <w:rPr>
          <w:rFonts w:ascii="Times New Roman" w:eastAsia="方正仿宋简体" w:hAnsi="Times New Roman" w:hint="eastAsia"/>
          <w:sz w:val="32"/>
          <w:szCs w:val="32"/>
        </w:rPr>
        <w:t>年</w:t>
      </w:r>
      <w:r w:rsidRPr="002A583E">
        <w:rPr>
          <w:rFonts w:ascii="Times New Roman" w:eastAsia="方正仿宋简体" w:hAnsi="Times New Roman" w:hint="eastAsia"/>
          <w:sz w:val="32"/>
          <w:szCs w:val="32"/>
        </w:rPr>
        <w:t>5</w:t>
      </w:r>
      <w:r w:rsidRPr="002A583E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2A583E">
        <w:rPr>
          <w:rFonts w:ascii="Times New Roman" w:eastAsia="方正仿宋简体" w:hAnsi="Times New Roman" w:hint="eastAsia"/>
          <w:sz w:val="32"/>
          <w:szCs w:val="32"/>
        </w:rPr>
        <w:t>8</w:t>
      </w:r>
      <w:r w:rsidRPr="002A583E"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F96422" w:rsidRPr="002A583E" w:rsidRDefault="00F96422" w:rsidP="00F96422">
      <w:pPr>
        <w:adjustRightInd/>
        <w:snapToGrid/>
        <w:spacing w:after="0"/>
        <w:rPr>
          <w:rFonts w:ascii="Times New Roman" w:eastAsia="方正仿宋简体" w:hAnsi="Times New Roman"/>
          <w:sz w:val="32"/>
          <w:szCs w:val="32"/>
        </w:rPr>
      </w:pPr>
      <w:r w:rsidRPr="002A583E">
        <w:rPr>
          <w:rFonts w:ascii="Times New Roman" w:eastAsia="方正仿宋简体" w:hAnsi="Times New Roman"/>
          <w:sz w:val="32"/>
          <w:szCs w:val="32"/>
        </w:rPr>
        <w:br w:type="page"/>
      </w:r>
    </w:p>
    <w:p w:rsidR="00A75EDC" w:rsidRPr="002A583E" w:rsidRDefault="00A75EDC" w:rsidP="00F96422">
      <w:pPr>
        <w:spacing w:line="276" w:lineRule="auto"/>
        <w:jc w:val="center"/>
        <w:rPr>
          <w:rFonts w:ascii="Times New Roman" w:eastAsia="方正仿宋简体" w:hAnsi="Times New Roman"/>
          <w:sz w:val="32"/>
          <w:szCs w:val="32"/>
        </w:rPr>
        <w:sectPr w:rsidR="00A75EDC" w:rsidRPr="002A583E" w:rsidSect="00F9642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6422" w:rsidRPr="002A583E" w:rsidRDefault="00F96422" w:rsidP="00F96422">
      <w:pPr>
        <w:spacing w:line="276" w:lineRule="auto"/>
        <w:jc w:val="center"/>
        <w:rPr>
          <w:rFonts w:ascii="Times New Roman" w:eastAsia="方正大标宋简体" w:hAnsi="Times New Roman"/>
          <w:sz w:val="44"/>
          <w:szCs w:val="44"/>
        </w:rPr>
      </w:pPr>
      <w:r w:rsidRPr="002A583E">
        <w:rPr>
          <w:rFonts w:ascii="Times New Roman" w:eastAsia="方正大标宋简体" w:hAnsi="Times New Roman" w:hint="eastAsia"/>
          <w:sz w:val="44"/>
          <w:szCs w:val="44"/>
        </w:rPr>
        <w:lastRenderedPageBreak/>
        <w:t>学生宿舍卫生抽查结果</w:t>
      </w:r>
    </w:p>
    <w:tbl>
      <w:tblPr>
        <w:tblStyle w:val="a6"/>
        <w:tblW w:w="13868" w:type="dxa"/>
        <w:jc w:val="center"/>
        <w:tblInd w:w="-901" w:type="dxa"/>
        <w:tblLayout w:type="fixed"/>
        <w:tblLook w:val="04A0" w:firstRow="1" w:lastRow="0" w:firstColumn="1" w:lastColumn="0" w:noHBand="0" w:noVBand="1"/>
      </w:tblPr>
      <w:tblGrid>
        <w:gridCol w:w="2710"/>
        <w:gridCol w:w="1278"/>
        <w:gridCol w:w="1132"/>
        <w:gridCol w:w="2835"/>
        <w:gridCol w:w="1559"/>
        <w:gridCol w:w="2127"/>
        <w:gridCol w:w="1134"/>
        <w:gridCol w:w="1093"/>
      </w:tblGrid>
      <w:tr w:rsidR="008565AD" w:rsidRPr="002A583E" w:rsidTr="002440F3">
        <w:trPr>
          <w:trHeight w:val="766"/>
          <w:tblHeader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检查宿舍数（间）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优秀宿舍数（间）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优秀宿舍名单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不合格宿舍数（间）</w:t>
            </w:r>
          </w:p>
        </w:tc>
        <w:tc>
          <w:tcPr>
            <w:tcW w:w="2127" w:type="dxa"/>
            <w:vAlign w:val="center"/>
          </w:tcPr>
          <w:p w:rsidR="00A75EDC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不合格宿舍</w:t>
            </w:r>
          </w:p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优秀率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b/>
                <w:color w:val="000000" w:themeColor="text1"/>
                <w:sz w:val="28"/>
                <w:szCs w:val="28"/>
              </w:rPr>
              <w:t>不合格率</w:t>
            </w:r>
          </w:p>
        </w:tc>
      </w:tr>
      <w:tr w:rsidR="008565AD" w:rsidRPr="002A583E" w:rsidTr="00A75EDC">
        <w:trPr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机械电气工程学院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20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</w:t>
            </w:r>
            <w:r w:rsidRPr="002A583E">
              <w:rPr>
                <w:rFonts w:ascii="Times New Roman" w:hAnsi="Times New Roman"/>
                <w:color w:val="000000" w:themeColor="text1"/>
              </w:rPr>
              <w:t>#1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16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18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="00A75EDC"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601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537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/>
                <w:color w:val="000000" w:themeColor="text1"/>
              </w:rPr>
              <w:t>5#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402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10%</w:t>
            </w:r>
          </w:p>
        </w:tc>
      </w:tr>
      <w:tr w:rsidR="008565AD" w:rsidRPr="002A583E" w:rsidTr="00A75EDC">
        <w:trPr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水利建筑工程学院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32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19</w:t>
            </w:r>
          </w:p>
        </w:tc>
        <w:tc>
          <w:tcPr>
            <w:tcW w:w="2835" w:type="dxa"/>
            <w:vAlign w:val="center"/>
          </w:tcPr>
          <w:p w:rsidR="00A75EDC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-135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-114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-117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 111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3-101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3-102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3-103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3-114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3-210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3-211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3-304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3-306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3-318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9#3-416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9#3-422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9#3-507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9#3-520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9#3-606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9#3-612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59.38%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8565AD" w:rsidRPr="002A583E" w:rsidTr="00A75EDC">
        <w:trPr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食品学院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12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无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240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8.33%</w:t>
            </w:r>
          </w:p>
        </w:tc>
      </w:tr>
      <w:tr w:rsidR="008565AD" w:rsidRPr="002A583E" w:rsidTr="00A75EDC">
        <w:trPr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农学院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27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240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-501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1-108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1-205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1-218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1-225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1-302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1-305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1-501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1-608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1-631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-608</w:t>
            </w:r>
          </w:p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-623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40.74%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7.41%</w:t>
            </w:r>
          </w:p>
        </w:tc>
      </w:tr>
      <w:tr w:rsidR="008565AD" w:rsidRPr="002A583E" w:rsidTr="002440F3">
        <w:trPr>
          <w:trHeight w:val="1306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lastRenderedPageBreak/>
              <w:t>师范学院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29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6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4-501-1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/>
                <w:color w:val="000000" w:themeColor="text1"/>
              </w:rPr>
              <w:t>16#4-50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15#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103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17#6-101-1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17#6-601-1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17#6-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402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17.24%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3.45%</w:t>
            </w:r>
          </w:p>
        </w:tc>
      </w:tr>
      <w:tr w:rsidR="008565AD" w:rsidRPr="002A583E" w:rsidTr="002440F3">
        <w:trPr>
          <w:trHeight w:val="1706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动物科技学院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20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8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-472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-566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-574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-582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-584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-643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-654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-680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40%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8565AD" w:rsidRPr="002A583E" w:rsidTr="002440F3">
        <w:trPr>
          <w:trHeight w:val="1674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外国语学院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14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8565AD" w:rsidRPr="002A583E" w:rsidRDefault="00B24390" w:rsidP="00A75EDC">
            <w:pPr>
              <w:spacing w:after="0" w:line="36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17#1-601-3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17#1-601-2</w:t>
            </w:r>
          </w:p>
          <w:p w:rsidR="008565AD" w:rsidRPr="002A583E" w:rsidRDefault="00B24390" w:rsidP="00A75EDC">
            <w:pPr>
              <w:spacing w:after="0" w:line="36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17#1-602-1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17#1-502-2</w:t>
            </w:r>
          </w:p>
          <w:p w:rsidR="008565AD" w:rsidRPr="002A583E" w:rsidRDefault="00B24390" w:rsidP="00A75EDC">
            <w:pPr>
              <w:spacing w:after="0" w:line="36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17#1-603-1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17#1-503-1</w:t>
            </w:r>
          </w:p>
          <w:p w:rsidR="008565AD" w:rsidRPr="002A583E" w:rsidRDefault="00B24390" w:rsidP="00A75EDC">
            <w:pPr>
              <w:spacing w:after="0" w:line="36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17#1-60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2A583E">
              <w:rPr>
                <w:rFonts w:ascii="Times New Roman" w:hAnsi="Times New Roman"/>
                <w:color w:val="000000" w:themeColor="text1"/>
              </w:rPr>
              <w:t>-3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50%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8565AD" w:rsidRPr="002A583E" w:rsidTr="002440F3">
        <w:trPr>
          <w:trHeight w:val="1131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体育学院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18#-106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18#-109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18#-133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18#-139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44.44%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8565AD" w:rsidRPr="002A583E" w:rsidTr="00A75EDC">
        <w:trPr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化学化工学院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19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-134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-368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18#-326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18#-520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21.05%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8565AD" w:rsidRPr="002A583E" w:rsidTr="00A75EDC">
        <w:trPr>
          <w:trHeight w:val="675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理学院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12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16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2-601-2</w:t>
            </w:r>
            <w:r w:rsidR="00A75EDC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/>
                <w:color w:val="000000" w:themeColor="text1"/>
              </w:rPr>
              <w:t>16#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202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7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3-102-5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17#3-202-2</w:t>
            </w:r>
          </w:p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17#3-302-2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25%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16.67%</w:t>
            </w:r>
          </w:p>
        </w:tc>
      </w:tr>
      <w:tr w:rsidR="008565AD" w:rsidRPr="002A583E" w:rsidTr="002440F3">
        <w:trPr>
          <w:trHeight w:val="597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lastRenderedPageBreak/>
              <w:t>政法学院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27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无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8565AD" w:rsidRPr="002A583E" w:rsidTr="002440F3">
        <w:trPr>
          <w:trHeight w:val="1978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生命科学学院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9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18#412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11#1-117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11#1-121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11#1-223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11#1-228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16#1-602-1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1-602-2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1-602-3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1-401-3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16#-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3-501-3</w:t>
            </w:r>
          </w:p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16#-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3-302-2</w:t>
            </w:r>
          </w:p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16#-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3-401-2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52.94%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17.65%</w:t>
            </w:r>
          </w:p>
        </w:tc>
      </w:tr>
      <w:tr w:rsidR="008565AD" w:rsidRPr="002A583E" w:rsidTr="002A583E">
        <w:trPr>
          <w:trHeight w:val="4801"/>
          <w:jc w:val="center"/>
        </w:trPr>
        <w:tc>
          <w:tcPr>
            <w:tcW w:w="2710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医学院</w:t>
            </w:r>
          </w:p>
        </w:tc>
        <w:tc>
          <w:tcPr>
            <w:tcW w:w="1278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41</w:t>
            </w:r>
          </w:p>
        </w:tc>
        <w:tc>
          <w:tcPr>
            <w:tcW w:w="1132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25</w:t>
            </w:r>
          </w:p>
        </w:tc>
        <w:tc>
          <w:tcPr>
            <w:tcW w:w="2835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11#1-111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11#1-212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11#1-216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 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-210</w:t>
            </w:r>
          </w:p>
          <w:p w:rsidR="008565AD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-220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   10#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-224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-310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-409</w:t>
            </w:r>
          </w:p>
          <w:p w:rsidR="008565AD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南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-508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="00B24390" w:rsidRPr="002A583E">
              <w:rPr>
                <w:rFonts w:ascii="Times New Roman" w:hAnsi="Times New Roman" w:hint="eastAsia"/>
                <w:color w:val="000000" w:themeColor="text1"/>
              </w:rPr>
              <w:t>-211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-213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-217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-311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-320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-323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-324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-411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-415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-418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-421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-504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-505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-514</w:t>
            </w:r>
            <w:r w:rsidR="002440F3" w:rsidRPr="002A583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10#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-519</w:t>
            </w:r>
          </w:p>
          <w:p w:rsidR="008565AD" w:rsidRPr="002A583E" w:rsidRDefault="00B24390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10#-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北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-522</w:t>
            </w:r>
          </w:p>
        </w:tc>
        <w:tc>
          <w:tcPr>
            <w:tcW w:w="1559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60.98%</w:t>
            </w:r>
          </w:p>
        </w:tc>
        <w:tc>
          <w:tcPr>
            <w:tcW w:w="1093" w:type="dxa"/>
            <w:vAlign w:val="center"/>
          </w:tcPr>
          <w:p w:rsidR="008565AD" w:rsidRPr="002A583E" w:rsidRDefault="00B24390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2440F3" w:rsidRPr="002A583E" w:rsidTr="002440F3">
        <w:trPr>
          <w:trHeight w:val="477"/>
          <w:jc w:val="center"/>
        </w:trPr>
        <w:tc>
          <w:tcPr>
            <w:tcW w:w="2710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lastRenderedPageBreak/>
              <w:t>信息科学</w:t>
            </w:r>
            <w:r w:rsidR="00FE2D73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与技术</w:t>
            </w:r>
            <w:bookmarkStart w:id="0" w:name="_GoBack"/>
            <w:bookmarkEnd w:id="0"/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1278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28</w:t>
            </w:r>
          </w:p>
        </w:tc>
        <w:tc>
          <w:tcPr>
            <w:tcW w:w="1132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8</w:t>
            </w:r>
          </w:p>
        </w:tc>
        <w:tc>
          <w:tcPr>
            <w:tcW w:w="2835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11#-302    </w:t>
            </w:r>
            <w:r w:rsidRPr="002A583E">
              <w:rPr>
                <w:rFonts w:ascii="Times New Roman" w:hAnsi="Times New Roman"/>
                <w:color w:val="000000" w:themeColor="text1"/>
              </w:rPr>
              <w:t>11#-3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</w:t>
            </w:r>
            <w:r w:rsidRPr="002A583E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2440F3" w:rsidRPr="002A583E" w:rsidRDefault="002440F3" w:rsidP="00382BBA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11#-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408    11#-409</w:t>
            </w:r>
          </w:p>
          <w:p w:rsidR="002440F3" w:rsidRPr="002A583E" w:rsidRDefault="002440F3" w:rsidP="00382BBA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11#-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412    </w:t>
            </w:r>
            <w:r w:rsidRPr="002A583E">
              <w:rPr>
                <w:rFonts w:ascii="Times New Roman" w:hAnsi="Times New Roman"/>
                <w:color w:val="000000" w:themeColor="text1"/>
              </w:rPr>
              <w:t>11#-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523</w:t>
            </w:r>
          </w:p>
          <w:p w:rsidR="002440F3" w:rsidRPr="002A583E" w:rsidRDefault="002440F3" w:rsidP="00382BBA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11#-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534    16#3-502-1</w:t>
            </w:r>
          </w:p>
        </w:tc>
        <w:tc>
          <w:tcPr>
            <w:tcW w:w="1559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28.57%</w:t>
            </w:r>
          </w:p>
        </w:tc>
        <w:tc>
          <w:tcPr>
            <w:tcW w:w="1093" w:type="dxa"/>
            <w:vAlign w:val="center"/>
          </w:tcPr>
          <w:p w:rsidR="002440F3" w:rsidRPr="002A583E" w:rsidRDefault="002440F3" w:rsidP="00382BBA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0%</w:t>
            </w:r>
          </w:p>
        </w:tc>
      </w:tr>
      <w:tr w:rsidR="002440F3" w:rsidRPr="002A583E" w:rsidTr="002440F3">
        <w:trPr>
          <w:trHeight w:val="477"/>
          <w:jc w:val="center"/>
        </w:trPr>
        <w:tc>
          <w:tcPr>
            <w:tcW w:w="2710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药学院</w:t>
            </w:r>
          </w:p>
        </w:tc>
        <w:tc>
          <w:tcPr>
            <w:tcW w:w="1278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14</w:t>
            </w:r>
          </w:p>
        </w:tc>
        <w:tc>
          <w:tcPr>
            <w:tcW w:w="1132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11#208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12#224</w:t>
            </w:r>
          </w:p>
        </w:tc>
        <w:tc>
          <w:tcPr>
            <w:tcW w:w="1559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</w:t>
            </w:r>
          </w:p>
        </w:tc>
        <w:tc>
          <w:tcPr>
            <w:tcW w:w="2127" w:type="dxa"/>
            <w:vAlign w:val="center"/>
          </w:tcPr>
          <w:p w:rsidR="002440F3" w:rsidRPr="002A583E" w:rsidRDefault="002440F3" w:rsidP="002440F3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11#202  11#210</w:t>
            </w:r>
          </w:p>
          <w:p w:rsidR="002440F3" w:rsidRPr="002A583E" w:rsidRDefault="002440F3" w:rsidP="002440F3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11#310  11#417</w:t>
            </w:r>
          </w:p>
          <w:p w:rsidR="002440F3" w:rsidRPr="002A583E" w:rsidRDefault="002440F3" w:rsidP="002440F3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11#314</w:t>
            </w:r>
          </w:p>
        </w:tc>
        <w:tc>
          <w:tcPr>
            <w:tcW w:w="1134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16.66%</w:t>
            </w:r>
          </w:p>
        </w:tc>
        <w:tc>
          <w:tcPr>
            <w:tcW w:w="1093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41.67%</w:t>
            </w:r>
          </w:p>
        </w:tc>
      </w:tr>
      <w:tr w:rsidR="002440F3" w:rsidRPr="002A583E" w:rsidTr="002440F3">
        <w:trPr>
          <w:trHeight w:val="605"/>
          <w:jc w:val="center"/>
        </w:trPr>
        <w:tc>
          <w:tcPr>
            <w:tcW w:w="2710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高职学院</w:t>
            </w:r>
          </w:p>
        </w:tc>
        <w:tc>
          <w:tcPr>
            <w:tcW w:w="1278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12</w:t>
            </w:r>
          </w:p>
        </w:tc>
        <w:tc>
          <w:tcPr>
            <w:tcW w:w="1132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2440F3" w:rsidRPr="002A583E" w:rsidRDefault="002440F3" w:rsidP="002440F3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5#2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-419    </w:t>
            </w:r>
            <w:r w:rsidRPr="002A583E">
              <w:rPr>
                <w:rFonts w:ascii="Times New Roman" w:hAnsi="Times New Roman"/>
                <w:color w:val="000000" w:themeColor="text1"/>
              </w:rPr>
              <w:t>5#2-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530</w:t>
            </w:r>
          </w:p>
        </w:tc>
        <w:tc>
          <w:tcPr>
            <w:tcW w:w="1559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16.67</w:t>
            </w:r>
            <w:r w:rsidRPr="002A583E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93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2A583E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2440F3" w:rsidRPr="002A583E" w:rsidTr="002440F3">
        <w:trPr>
          <w:trHeight w:val="1138"/>
          <w:jc w:val="center"/>
        </w:trPr>
        <w:tc>
          <w:tcPr>
            <w:tcW w:w="2710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文学艺术学院</w:t>
            </w:r>
          </w:p>
        </w:tc>
        <w:tc>
          <w:tcPr>
            <w:tcW w:w="1278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25</w:t>
            </w:r>
          </w:p>
        </w:tc>
        <w:tc>
          <w:tcPr>
            <w:tcW w:w="1132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6</w:t>
            </w:r>
          </w:p>
        </w:tc>
        <w:tc>
          <w:tcPr>
            <w:tcW w:w="2835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421   5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541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</w:t>
            </w:r>
            <w:r w:rsidRPr="002A583E">
              <w:rPr>
                <w:rFonts w:ascii="Times New Roman" w:hAnsi="Times New Roman"/>
                <w:color w:val="000000" w:themeColor="text1"/>
              </w:rPr>
              <w:t>#1-1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27   5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1-129</w:t>
            </w:r>
          </w:p>
          <w:p w:rsidR="002440F3" w:rsidRPr="002A583E" w:rsidRDefault="002440F3" w:rsidP="002440F3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</w:t>
            </w:r>
            <w:r w:rsidRPr="002A583E">
              <w:rPr>
                <w:rFonts w:ascii="Times New Roman" w:hAnsi="Times New Roman"/>
                <w:color w:val="000000" w:themeColor="text1"/>
              </w:rPr>
              <w:t>#1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-321   </w:t>
            </w:r>
            <w:r w:rsidRPr="002A583E">
              <w:rPr>
                <w:rFonts w:ascii="Times New Roman" w:hAnsi="Times New Roman"/>
                <w:color w:val="000000" w:themeColor="text1"/>
              </w:rPr>
              <w:t>5#1-1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24</w:t>
            </w:r>
          </w:p>
        </w:tc>
        <w:tc>
          <w:tcPr>
            <w:tcW w:w="1559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24</w:t>
            </w:r>
            <w:r w:rsidRPr="002A583E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93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2A583E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2440F3" w:rsidRPr="002A583E" w:rsidTr="002440F3">
        <w:trPr>
          <w:trHeight w:val="2671"/>
          <w:jc w:val="center"/>
        </w:trPr>
        <w:tc>
          <w:tcPr>
            <w:tcW w:w="2710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8"/>
                <w:szCs w:val="28"/>
              </w:rPr>
            </w:pPr>
            <w:r w:rsidRPr="002A583E">
              <w:rPr>
                <w:rFonts w:ascii="Times New Roman" w:eastAsia="方正仿宋简体" w:hAnsi="Times New Roman" w:hint="eastAsia"/>
                <w:color w:val="000000" w:themeColor="text1"/>
                <w:sz w:val="28"/>
                <w:szCs w:val="28"/>
              </w:rPr>
              <w:t>经济与管理学院</w:t>
            </w:r>
          </w:p>
        </w:tc>
        <w:tc>
          <w:tcPr>
            <w:tcW w:w="1278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40</w:t>
            </w:r>
          </w:p>
        </w:tc>
        <w:tc>
          <w:tcPr>
            <w:tcW w:w="1132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13</w:t>
            </w:r>
          </w:p>
        </w:tc>
        <w:tc>
          <w:tcPr>
            <w:tcW w:w="2835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5#2-121   5</w:t>
            </w:r>
            <w:r w:rsidRPr="002A583E">
              <w:rPr>
                <w:rFonts w:ascii="Times New Roman" w:hAnsi="Times New Roman"/>
                <w:color w:val="000000" w:themeColor="text1"/>
              </w:rPr>
              <w:t>#2-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135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5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117   </w:t>
            </w:r>
            <w:r w:rsidRPr="002A583E">
              <w:rPr>
                <w:rFonts w:ascii="Times New Roman" w:hAnsi="Times New Roman"/>
                <w:color w:val="000000" w:themeColor="text1"/>
              </w:rPr>
              <w:t>5#3-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119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5#3-2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 xml:space="preserve">13   </w:t>
            </w:r>
            <w:r w:rsidRPr="002A583E">
              <w:rPr>
                <w:rFonts w:ascii="Times New Roman" w:hAnsi="Times New Roman"/>
                <w:color w:val="000000" w:themeColor="text1"/>
              </w:rPr>
              <w:t>5#3-22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5#3-2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2A583E">
              <w:rPr>
                <w:rFonts w:ascii="Times New Roman" w:hAnsi="Times New Roman"/>
                <w:color w:val="000000" w:themeColor="text1"/>
              </w:rPr>
              <w:t>0   5#3-2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48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/>
                <w:color w:val="000000" w:themeColor="text1"/>
              </w:rPr>
              <w:t>5#3-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338   4</w:t>
            </w:r>
            <w:r w:rsidRPr="002A583E">
              <w:rPr>
                <w:rFonts w:ascii="Times New Roman" w:hAnsi="Times New Roman"/>
                <w:color w:val="000000" w:themeColor="text1"/>
              </w:rPr>
              <w:t>#</w:t>
            </w:r>
            <w:r w:rsidRPr="002A583E">
              <w:rPr>
                <w:rFonts w:ascii="Times New Roman" w:hAnsi="Times New Roman" w:hint="eastAsia"/>
                <w:color w:val="000000" w:themeColor="text1"/>
              </w:rPr>
              <w:t>118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4#320     4#411</w:t>
            </w:r>
          </w:p>
          <w:p w:rsidR="002440F3" w:rsidRPr="002A583E" w:rsidRDefault="002440F3" w:rsidP="00A75EDC">
            <w:pPr>
              <w:spacing w:after="0" w:line="360" w:lineRule="exact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4#518</w:t>
            </w:r>
          </w:p>
        </w:tc>
        <w:tc>
          <w:tcPr>
            <w:tcW w:w="1559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127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无</w:t>
            </w:r>
          </w:p>
        </w:tc>
        <w:tc>
          <w:tcPr>
            <w:tcW w:w="1134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32.5</w:t>
            </w:r>
            <w:r w:rsidRPr="002A583E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93" w:type="dxa"/>
            <w:vAlign w:val="center"/>
          </w:tcPr>
          <w:p w:rsidR="002440F3" w:rsidRPr="002A583E" w:rsidRDefault="002440F3" w:rsidP="00A75EDC">
            <w:pPr>
              <w:spacing w:after="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83E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2A583E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8565AD" w:rsidRPr="002A583E" w:rsidRDefault="008565AD" w:rsidP="002440F3">
      <w:pPr>
        <w:ind w:firstLine="645"/>
        <w:jc w:val="right"/>
        <w:rPr>
          <w:rFonts w:ascii="Times New Roman" w:eastAsiaTheme="minorEastAsia" w:hAnsi="Times New Roman"/>
          <w:sz w:val="28"/>
          <w:szCs w:val="32"/>
        </w:rPr>
      </w:pPr>
    </w:p>
    <w:sectPr w:rsidR="008565AD" w:rsidRPr="002A583E" w:rsidSect="00A75EDC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54" w:rsidRDefault="00345E54" w:rsidP="00144180">
      <w:pPr>
        <w:spacing w:after="0"/>
      </w:pPr>
      <w:r>
        <w:separator/>
      </w:r>
    </w:p>
  </w:endnote>
  <w:endnote w:type="continuationSeparator" w:id="0">
    <w:p w:rsidR="00345E54" w:rsidRDefault="00345E54" w:rsidP="00144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296617"/>
      <w:docPartObj>
        <w:docPartGallery w:val="Page Numbers (Bottom of Page)"/>
        <w:docPartUnique/>
      </w:docPartObj>
    </w:sdtPr>
    <w:sdtEndPr/>
    <w:sdtContent>
      <w:p w:rsidR="002440F3" w:rsidRDefault="002440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73" w:rsidRPr="00FE2D73">
          <w:rPr>
            <w:noProof/>
            <w:lang w:val="zh-CN"/>
          </w:rPr>
          <w:t>5</w:t>
        </w:r>
        <w:r>
          <w:fldChar w:fldCharType="end"/>
        </w:r>
      </w:p>
    </w:sdtContent>
  </w:sdt>
  <w:p w:rsidR="002440F3" w:rsidRDefault="002440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54" w:rsidRDefault="00345E54" w:rsidP="00144180">
      <w:pPr>
        <w:spacing w:after="0"/>
      </w:pPr>
      <w:r>
        <w:separator/>
      </w:r>
    </w:p>
  </w:footnote>
  <w:footnote w:type="continuationSeparator" w:id="0">
    <w:p w:rsidR="00345E54" w:rsidRDefault="00345E54" w:rsidP="001441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5AD"/>
    <w:rsid w:val="00144180"/>
    <w:rsid w:val="002440F3"/>
    <w:rsid w:val="002A583E"/>
    <w:rsid w:val="00345E54"/>
    <w:rsid w:val="008565AD"/>
    <w:rsid w:val="00A75EDC"/>
    <w:rsid w:val="00B24390"/>
    <w:rsid w:val="00F96422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占位符文本1"/>
    <w:basedOn w:val="a0"/>
    <w:uiPriority w:val="99"/>
    <w:qFormat/>
    <w:rPr>
      <w:color w:val="808080"/>
    </w:rPr>
  </w:style>
  <w:style w:type="character" w:customStyle="1" w:styleId="Char">
    <w:name w:val="批注框文本 Char"/>
    <w:basedOn w:val="a0"/>
    <w:link w:val="a3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List Paragraph"/>
    <w:basedOn w:val="a"/>
    <w:uiPriority w:val="99"/>
    <w:unhideWhenUsed/>
    <w:rsid w:val="001441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5AD52-B3F3-41B6-B1E2-0B7A8FF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晶晶</dc:creator>
  <cp:lastModifiedBy>微软公司</cp:lastModifiedBy>
  <cp:revision>20</cp:revision>
  <dcterms:created xsi:type="dcterms:W3CDTF">2016-11-07T15:49:00Z</dcterms:created>
  <dcterms:modified xsi:type="dcterms:W3CDTF">2017-05-09T11:04:00Z</dcterms:modified>
</cp:coreProperties>
</file>