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0C" w:rsidRPr="00C91A67" w:rsidRDefault="002E7E1C">
      <w:pPr>
        <w:rPr>
          <w:rFonts w:ascii="仿宋" w:eastAsia="仿宋" w:hAnsi="仿宋" w:hint="eastAsia"/>
          <w:b/>
          <w:sz w:val="28"/>
          <w:szCs w:val="28"/>
        </w:rPr>
      </w:pPr>
      <w:r w:rsidRPr="00C91A67">
        <w:rPr>
          <w:rFonts w:ascii="仿宋" w:eastAsia="仿宋" w:hAnsi="仿宋" w:hint="eastAsia"/>
          <w:b/>
          <w:sz w:val="28"/>
          <w:szCs w:val="28"/>
        </w:rPr>
        <w:t>关于开展“欢乐周末·青春有我”民族团结一家</w:t>
      </w:r>
      <w:proofErr w:type="gramStart"/>
      <w:r w:rsidRPr="00C91A67">
        <w:rPr>
          <w:rFonts w:ascii="仿宋" w:eastAsia="仿宋" w:hAnsi="仿宋" w:hint="eastAsia"/>
          <w:b/>
          <w:sz w:val="28"/>
          <w:szCs w:val="28"/>
        </w:rPr>
        <w:t>亲系列</w:t>
      </w:r>
      <w:proofErr w:type="gramEnd"/>
      <w:r w:rsidRPr="00C91A67">
        <w:rPr>
          <w:rFonts w:ascii="仿宋" w:eastAsia="仿宋" w:hAnsi="仿宋" w:hint="eastAsia"/>
          <w:b/>
          <w:sz w:val="28"/>
          <w:szCs w:val="28"/>
        </w:rPr>
        <w:t>活动的通知</w:t>
      </w:r>
    </w:p>
    <w:p w:rsidR="002E7E1C" w:rsidRPr="002E7E1C" w:rsidRDefault="002E7E1C">
      <w:pPr>
        <w:rPr>
          <w:rFonts w:ascii="仿宋" w:eastAsia="仿宋" w:hAnsi="仿宋" w:hint="eastAsia"/>
          <w:sz w:val="28"/>
          <w:szCs w:val="28"/>
        </w:rPr>
      </w:pPr>
      <w:r w:rsidRPr="002E7E1C">
        <w:rPr>
          <w:rFonts w:ascii="仿宋" w:eastAsia="仿宋" w:hAnsi="仿宋" w:hint="eastAsia"/>
          <w:sz w:val="28"/>
          <w:szCs w:val="28"/>
        </w:rPr>
        <w:t>各学院团委、护士学校团委：</w:t>
      </w:r>
    </w:p>
    <w:p w:rsidR="002E7E1C" w:rsidRDefault="002E7E1C" w:rsidP="00C91A67">
      <w:pPr>
        <w:ind w:firstLineChars="200" w:firstLine="560"/>
        <w:rPr>
          <w:rFonts w:ascii="仿宋" w:eastAsia="仿宋" w:hAnsi="仿宋" w:cs="仿宋" w:hint="eastAsia"/>
          <w:sz w:val="28"/>
          <w:szCs w:val="28"/>
        </w:rPr>
      </w:pPr>
      <w:r w:rsidRPr="002E7E1C">
        <w:rPr>
          <w:rFonts w:ascii="仿宋" w:eastAsia="仿宋" w:hAnsi="仿宋" w:hint="eastAsia"/>
          <w:sz w:val="28"/>
          <w:szCs w:val="28"/>
        </w:rPr>
        <w:t>为了落实我校“民族团结一家亲”暨“三进两联</w:t>
      </w:r>
      <w:proofErr w:type="gramStart"/>
      <w:r w:rsidRPr="002E7E1C">
        <w:rPr>
          <w:rFonts w:ascii="仿宋" w:eastAsia="仿宋" w:hAnsi="仿宋" w:hint="eastAsia"/>
          <w:sz w:val="28"/>
          <w:szCs w:val="28"/>
        </w:rPr>
        <w:t>一</w:t>
      </w:r>
      <w:proofErr w:type="gramEnd"/>
      <w:r w:rsidRPr="002E7E1C">
        <w:rPr>
          <w:rFonts w:ascii="仿宋" w:eastAsia="仿宋" w:hAnsi="仿宋" w:hint="eastAsia"/>
          <w:sz w:val="28"/>
          <w:szCs w:val="28"/>
        </w:rPr>
        <w:t>交友”活动精神，</w:t>
      </w:r>
      <w:r w:rsidR="00360A4F">
        <w:rPr>
          <w:rFonts w:ascii="仿宋" w:eastAsia="仿宋" w:hAnsi="仿宋" w:hint="eastAsia"/>
          <w:sz w:val="28"/>
          <w:szCs w:val="28"/>
        </w:rPr>
        <w:t>增进</w:t>
      </w:r>
      <w:r w:rsidRPr="002E7E1C">
        <w:rPr>
          <w:rFonts w:ascii="仿宋" w:eastAsia="仿宋" w:hAnsi="仿宋" w:hint="eastAsia"/>
          <w:sz w:val="28"/>
          <w:szCs w:val="28"/>
        </w:rPr>
        <w:t>各民族同</w:t>
      </w:r>
      <w:r w:rsidR="00360A4F">
        <w:rPr>
          <w:rFonts w:ascii="仿宋" w:eastAsia="仿宋" w:hAnsi="仿宋" w:hint="eastAsia"/>
          <w:sz w:val="28"/>
          <w:szCs w:val="28"/>
        </w:rPr>
        <w:t>间</w:t>
      </w:r>
      <w:proofErr w:type="gramStart"/>
      <w:r w:rsidRPr="002E7E1C">
        <w:rPr>
          <w:rFonts w:ascii="仿宋" w:eastAsia="仿宋" w:hAnsi="仿宋" w:hint="eastAsia"/>
          <w:sz w:val="28"/>
          <w:szCs w:val="28"/>
        </w:rPr>
        <w:t>学相互</w:t>
      </w:r>
      <w:proofErr w:type="gramEnd"/>
      <w:r w:rsidRPr="002E7E1C">
        <w:rPr>
          <w:rFonts w:ascii="仿宋" w:eastAsia="仿宋" w:hAnsi="仿宋" w:hint="eastAsia"/>
          <w:sz w:val="28"/>
          <w:szCs w:val="28"/>
        </w:rPr>
        <w:t>了解、相互尊重、相互包容、相互欣赏、</w:t>
      </w:r>
      <w:r w:rsidR="00360A4F">
        <w:rPr>
          <w:rFonts w:ascii="仿宋" w:eastAsia="仿宋" w:hAnsi="仿宋" w:hint="eastAsia"/>
          <w:sz w:val="28"/>
          <w:szCs w:val="28"/>
        </w:rPr>
        <w:t>相互学习、相互帮助，</w:t>
      </w:r>
      <w:r w:rsidRPr="002E7E1C">
        <w:rPr>
          <w:rFonts w:ascii="仿宋" w:eastAsia="仿宋" w:hAnsi="仿宋" w:hint="eastAsia"/>
          <w:sz w:val="28"/>
          <w:szCs w:val="28"/>
        </w:rPr>
        <w:t>不断增强各民族</w:t>
      </w:r>
      <w:r w:rsidR="00360A4F">
        <w:rPr>
          <w:rFonts w:ascii="仿宋" w:eastAsia="仿宋" w:hAnsi="仿宋" w:hint="eastAsia"/>
          <w:sz w:val="28"/>
          <w:szCs w:val="28"/>
        </w:rPr>
        <w:t>同学之间的感情，</w:t>
      </w:r>
      <w:r w:rsidRPr="002E7E1C">
        <w:rPr>
          <w:rFonts w:ascii="仿宋" w:eastAsia="仿宋" w:hAnsi="仿宋" w:hint="eastAsia"/>
          <w:sz w:val="28"/>
          <w:szCs w:val="28"/>
        </w:rPr>
        <w:t>自觉融入“共居、共学、共事、共乐”的环境中去，</w:t>
      </w:r>
      <w:r>
        <w:rPr>
          <w:rFonts w:ascii="仿宋" w:eastAsia="仿宋" w:hAnsi="仿宋" w:hint="eastAsia"/>
          <w:sz w:val="28"/>
          <w:szCs w:val="28"/>
        </w:rPr>
        <w:t>校团委</w:t>
      </w:r>
      <w:r w:rsidR="00360A4F">
        <w:rPr>
          <w:rFonts w:ascii="仿宋" w:eastAsia="仿宋" w:hAnsi="仿宋" w:hint="eastAsia"/>
          <w:sz w:val="28"/>
          <w:szCs w:val="28"/>
        </w:rPr>
        <w:t>决定</w:t>
      </w:r>
      <w:r>
        <w:rPr>
          <w:rFonts w:ascii="仿宋" w:eastAsia="仿宋" w:hAnsi="仿宋" w:hint="eastAsia"/>
          <w:sz w:val="28"/>
          <w:szCs w:val="28"/>
        </w:rPr>
        <w:t>开展</w:t>
      </w:r>
      <w:r w:rsidRPr="002E7E1C">
        <w:rPr>
          <w:rFonts w:ascii="仿宋" w:eastAsia="仿宋" w:hAnsi="仿宋" w:hint="eastAsia"/>
          <w:sz w:val="28"/>
          <w:szCs w:val="28"/>
        </w:rPr>
        <w:t>“欢乐周末</w:t>
      </w:r>
      <w:r w:rsidRPr="002E7E1C">
        <w:rPr>
          <w:rFonts w:ascii="宋体" w:eastAsia="宋体" w:hAnsi="宋体" w:cs="宋体" w:hint="eastAsia"/>
          <w:sz w:val="28"/>
          <w:szCs w:val="28"/>
        </w:rPr>
        <w:t>•</w:t>
      </w:r>
      <w:r w:rsidRPr="002E7E1C">
        <w:rPr>
          <w:rFonts w:ascii="仿宋" w:eastAsia="仿宋" w:hAnsi="仿宋" w:cs="仿宋" w:hint="eastAsia"/>
          <w:sz w:val="28"/>
          <w:szCs w:val="28"/>
        </w:rPr>
        <w:t>青春有我”民族团结一家</w:t>
      </w:r>
      <w:proofErr w:type="gramStart"/>
      <w:r w:rsidRPr="002E7E1C">
        <w:rPr>
          <w:rFonts w:ascii="仿宋" w:eastAsia="仿宋" w:hAnsi="仿宋" w:cs="仿宋" w:hint="eastAsia"/>
          <w:sz w:val="28"/>
          <w:szCs w:val="28"/>
        </w:rPr>
        <w:t>亲</w:t>
      </w:r>
      <w:r>
        <w:rPr>
          <w:rFonts w:ascii="仿宋" w:eastAsia="仿宋" w:hAnsi="仿宋" w:cs="仿宋" w:hint="eastAsia"/>
          <w:sz w:val="28"/>
          <w:szCs w:val="28"/>
        </w:rPr>
        <w:t>系列</w:t>
      </w:r>
      <w:proofErr w:type="gramEnd"/>
      <w:r w:rsidRPr="002E7E1C">
        <w:rPr>
          <w:rFonts w:ascii="仿宋" w:eastAsia="仿宋" w:hAnsi="仿宋" w:cs="仿宋" w:hint="eastAsia"/>
          <w:sz w:val="28"/>
          <w:szCs w:val="28"/>
        </w:rPr>
        <w:t>活动</w:t>
      </w:r>
      <w:r>
        <w:rPr>
          <w:rFonts w:ascii="仿宋" w:eastAsia="仿宋" w:hAnsi="仿宋" w:cs="仿宋" w:hint="eastAsia"/>
          <w:sz w:val="28"/>
          <w:szCs w:val="28"/>
        </w:rPr>
        <w:t>，具体通知如下：</w:t>
      </w:r>
    </w:p>
    <w:p w:rsidR="002E7E1C" w:rsidRPr="007E45DF" w:rsidRDefault="007E45DF" w:rsidP="007E45DF">
      <w:pPr>
        <w:ind w:firstLineChars="196" w:firstLine="551"/>
        <w:rPr>
          <w:rFonts w:ascii="仿宋" w:eastAsia="仿宋" w:hAnsi="仿宋" w:cs="仿宋" w:hint="eastAsia"/>
          <w:b/>
          <w:sz w:val="28"/>
          <w:szCs w:val="28"/>
        </w:rPr>
      </w:pPr>
      <w:r>
        <w:rPr>
          <w:rFonts w:ascii="仿宋" w:eastAsia="仿宋" w:hAnsi="仿宋" w:cs="仿宋" w:hint="eastAsia"/>
          <w:b/>
          <w:sz w:val="28"/>
          <w:szCs w:val="28"/>
        </w:rPr>
        <w:t>一、</w:t>
      </w:r>
      <w:r w:rsidR="002E7E1C" w:rsidRPr="007E45DF">
        <w:rPr>
          <w:rFonts w:ascii="仿宋" w:eastAsia="仿宋" w:hAnsi="仿宋" w:cs="仿宋" w:hint="eastAsia"/>
          <w:b/>
          <w:sz w:val="28"/>
          <w:szCs w:val="28"/>
        </w:rPr>
        <w:t>时间安排</w:t>
      </w:r>
    </w:p>
    <w:p w:rsidR="002E7E1C" w:rsidRPr="000F5457" w:rsidRDefault="00DB676E" w:rsidP="000F5457">
      <w:pPr>
        <w:ind w:firstLineChars="200" w:firstLine="560"/>
        <w:rPr>
          <w:rFonts w:ascii="仿宋" w:eastAsia="仿宋" w:hAnsi="仿宋" w:hint="eastAsia"/>
          <w:sz w:val="28"/>
          <w:szCs w:val="28"/>
        </w:rPr>
      </w:pPr>
      <w:r w:rsidRPr="000F5457">
        <w:rPr>
          <w:rFonts w:ascii="仿宋" w:eastAsia="仿宋" w:hAnsi="仿宋" w:hint="eastAsia"/>
          <w:sz w:val="28"/>
          <w:szCs w:val="28"/>
        </w:rPr>
        <w:t>本学期3-18周每周周末</w:t>
      </w:r>
    </w:p>
    <w:p w:rsidR="00DB676E" w:rsidRPr="007E45DF" w:rsidRDefault="007E45DF" w:rsidP="007E45DF">
      <w:pPr>
        <w:ind w:firstLineChars="196" w:firstLine="551"/>
        <w:rPr>
          <w:rFonts w:ascii="仿宋" w:eastAsia="仿宋" w:hAnsi="仿宋" w:hint="eastAsia"/>
          <w:b/>
          <w:sz w:val="28"/>
          <w:szCs w:val="28"/>
        </w:rPr>
      </w:pPr>
      <w:r>
        <w:rPr>
          <w:rFonts w:ascii="仿宋" w:eastAsia="仿宋" w:hAnsi="仿宋" w:hint="eastAsia"/>
          <w:b/>
          <w:sz w:val="28"/>
          <w:szCs w:val="28"/>
        </w:rPr>
        <w:t>二、</w:t>
      </w:r>
      <w:r w:rsidR="00DB676E" w:rsidRPr="007E45DF">
        <w:rPr>
          <w:rFonts w:ascii="仿宋" w:eastAsia="仿宋" w:hAnsi="仿宋" w:hint="eastAsia"/>
          <w:b/>
          <w:sz w:val="28"/>
          <w:szCs w:val="28"/>
        </w:rPr>
        <w:t>活动内容与形式</w:t>
      </w:r>
    </w:p>
    <w:p w:rsidR="00DB676E" w:rsidRPr="00C91A67" w:rsidRDefault="00E339B4" w:rsidP="000F5457">
      <w:pPr>
        <w:ind w:firstLineChars="200" w:firstLine="560"/>
        <w:rPr>
          <w:rFonts w:ascii="仿宋" w:eastAsia="仿宋" w:hAnsi="仿宋" w:hint="eastAsia"/>
          <w:sz w:val="28"/>
          <w:szCs w:val="28"/>
        </w:rPr>
      </w:pPr>
      <w:bookmarkStart w:id="0" w:name="_GoBack"/>
      <w:bookmarkEnd w:id="0"/>
      <w:r w:rsidRPr="00C91A67">
        <w:rPr>
          <w:rFonts w:ascii="仿宋" w:eastAsia="仿宋" w:hAnsi="仿宋" w:hint="eastAsia"/>
          <w:sz w:val="28"/>
          <w:szCs w:val="28"/>
        </w:rPr>
        <w:t>各学院团委</w:t>
      </w:r>
      <w:r w:rsidR="00261F04" w:rsidRPr="00C91A67">
        <w:rPr>
          <w:rFonts w:ascii="仿宋" w:eastAsia="仿宋" w:hAnsi="仿宋" w:hint="eastAsia"/>
          <w:sz w:val="28"/>
          <w:szCs w:val="28"/>
        </w:rPr>
        <w:t>紧紧围绕习近平总书记系列重要讲话精神特别是关于新疆和兵团工作的重要指示精神，</w:t>
      </w:r>
      <w:r w:rsidR="00C91A67">
        <w:rPr>
          <w:rFonts w:ascii="仿宋" w:eastAsia="仿宋" w:hAnsi="仿宋" w:hint="eastAsia"/>
          <w:sz w:val="28"/>
          <w:szCs w:val="28"/>
        </w:rPr>
        <w:t>深入贯彻学校“民族团结一家亲”暨“三进两联一交友”活动方案，</w:t>
      </w:r>
      <w:r w:rsidR="00C91A67" w:rsidRPr="00C91A67">
        <w:rPr>
          <w:rFonts w:ascii="仿宋" w:eastAsia="仿宋" w:hAnsi="仿宋" w:hint="eastAsia"/>
          <w:sz w:val="28"/>
          <w:szCs w:val="28"/>
        </w:rPr>
        <w:t>结合本学院实际情况，</w:t>
      </w:r>
      <w:r w:rsidR="00261F04" w:rsidRPr="00C91A67">
        <w:rPr>
          <w:rFonts w:ascii="仿宋" w:eastAsia="仿宋" w:hAnsi="仿宋" w:hint="eastAsia"/>
          <w:sz w:val="28"/>
          <w:szCs w:val="28"/>
        </w:rPr>
        <w:t>开展内容丰富、形式多样的校园文化活动。</w:t>
      </w:r>
    </w:p>
    <w:p w:rsidR="00261F04" w:rsidRPr="007E45DF" w:rsidRDefault="007E45DF" w:rsidP="007E45DF">
      <w:pPr>
        <w:ind w:firstLineChars="196" w:firstLine="551"/>
        <w:rPr>
          <w:rFonts w:ascii="仿宋" w:eastAsia="仿宋" w:hAnsi="仿宋" w:hint="eastAsia"/>
          <w:b/>
          <w:sz w:val="28"/>
          <w:szCs w:val="28"/>
        </w:rPr>
      </w:pPr>
      <w:r>
        <w:rPr>
          <w:rFonts w:ascii="仿宋" w:eastAsia="仿宋" w:hAnsi="仿宋" w:hint="eastAsia"/>
          <w:b/>
          <w:sz w:val="28"/>
          <w:szCs w:val="28"/>
        </w:rPr>
        <w:t>三、</w:t>
      </w:r>
      <w:r w:rsidR="00261F04" w:rsidRPr="007E45DF">
        <w:rPr>
          <w:rFonts w:ascii="仿宋" w:eastAsia="仿宋" w:hAnsi="仿宋" w:hint="eastAsia"/>
          <w:b/>
          <w:sz w:val="28"/>
          <w:szCs w:val="28"/>
        </w:rPr>
        <w:t>活动要求</w:t>
      </w:r>
    </w:p>
    <w:p w:rsidR="00261F04" w:rsidRPr="00C91A67" w:rsidRDefault="00C91A67" w:rsidP="00C91A67">
      <w:pPr>
        <w:ind w:firstLineChars="200" w:firstLine="560"/>
        <w:rPr>
          <w:rFonts w:ascii="仿宋" w:eastAsia="仿宋" w:hAnsi="仿宋" w:hint="eastAsia"/>
          <w:sz w:val="28"/>
          <w:szCs w:val="28"/>
        </w:rPr>
      </w:pPr>
      <w:r>
        <w:rPr>
          <w:rFonts w:ascii="仿宋" w:eastAsia="仿宋" w:hAnsi="仿宋" w:hint="eastAsia"/>
          <w:sz w:val="28"/>
          <w:szCs w:val="28"/>
        </w:rPr>
        <w:t>1.</w:t>
      </w:r>
      <w:r w:rsidR="00261F04" w:rsidRPr="00C91A67">
        <w:rPr>
          <w:rFonts w:ascii="仿宋" w:eastAsia="仿宋" w:hAnsi="仿宋" w:hint="eastAsia"/>
          <w:sz w:val="28"/>
          <w:szCs w:val="28"/>
        </w:rPr>
        <w:t>各学院要增强政治意识、大局意识、核心意识、看齐意识，紧紧围绕社会稳定和长治久安总目标，坚决贯彻落实</w:t>
      </w:r>
      <w:r w:rsidRPr="00C91A67">
        <w:rPr>
          <w:rFonts w:ascii="仿宋" w:eastAsia="仿宋" w:hAnsi="仿宋" w:hint="eastAsia"/>
          <w:sz w:val="28"/>
          <w:szCs w:val="28"/>
        </w:rPr>
        <w:t>学校</w:t>
      </w:r>
      <w:r w:rsidR="00261F04" w:rsidRPr="00C91A67">
        <w:rPr>
          <w:rFonts w:ascii="仿宋" w:eastAsia="仿宋" w:hAnsi="仿宋" w:hint="eastAsia"/>
          <w:sz w:val="28"/>
          <w:szCs w:val="28"/>
        </w:rPr>
        <w:t>关于开展“民族团结一家亲”活动的决策部署，每周开展1次活动</w:t>
      </w:r>
      <w:r w:rsidR="00360A4F">
        <w:rPr>
          <w:rFonts w:ascii="仿宋" w:eastAsia="仿宋" w:hAnsi="仿宋" w:hint="eastAsia"/>
          <w:sz w:val="28"/>
          <w:szCs w:val="28"/>
        </w:rPr>
        <w:t>，</w:t>
      </w:r>
      <w:proofErr w:type="gramStart"/>
      <w:r w:rsidRPr="00C91A67">
        <w:rPr>
          <w:rFonts w:ascii="仿宋" w:eastAsia="仿宋" w:hAnsi="仿宋" w:hint="eastAsia"/>
          <w:sz w:val="28"/>
          <w:szCs w:val="28"/>
        </w:rPr>
        <w:t>团学</w:t>
      </w:r>
      <w:r w:rsidR="00261F04" w:rsidRPr="00C91A67">
        <w:rPr>
          <w:rFonts w:ascii="仿宋" w:eastAsia="仿宋" w:hAnsi="仿宋" w:hint="eastAsia"/>
          <w:sz w:val="28"/>
          <w:szCs w:val="28"/>
        </w:rPr>
        <w:t>干部</w:t>
      </w:r>
      <w:proofErr w:type="gramEnd"/>
      <w:r w:rsidR="00261F04" w:rsidRPr="00C91A67">
        <w:rPr>
          <w:rFonts w:ascii="仿宋" w:eastAsia="仿宋" w:hAnsi="仿宋" w:hint="eastAsia"/>
          <w:sz w:val="28"/>
          <w:szCs w:val="28"/>
        </w:rPr>
        <w:t>带头参加，</w:t>
      </w:r>
      <w:r w:rsidR="00360A4F">
        <w:rPr>
          <w:rFonts w:ascii="仿宋" w:eastAsia="仿宋" w:hAnsi="仿宋" w:hint="eastAsia"/>
          <w:sz w:val="28"/>
          <w:szCs w:val="28"/>
        </w:rPr>
        <w:t>加强</w:t>
      </w:r>
      <w:r w:rsidR="00261F04" w:rsidRPr="00C91A67">
        <w:rPr>
          <w:rFonts w:ascii="仿宋" w:eastAsia="仿宋" w:hAnsi="仿宋" w:hint="eastAsia"/>
          <w:sz w:val="28"/>
          <w:szCs w:val="28"/>
        </w:rPr>
        <w:t>与各</w:t>
      </w:r>
      <w:r w:rsidRPr="00C91A67">
        <w:rPr>
          <w:rFonts w:ascii="仿宋" w:eastAsia="仿宋" w:hAnsi="仿宋" w:hint="eastAsia"/>
          <w:sz w:val="28"/>
          <w:szCs w:val="28"/>
        </w:rPr>
        <w:t>民族学生</w:t>
      </w:r>
      <w:r w:rsidR="00261F04" w:rsidRPr="00C91A67">
        <w:rPr>
          <w:rFonts w:ascii="仿宋" w:eastAsia="仿宋" w:hAnsi="仿宋" w:hint="eastAsia"/>
          <w:sz w:val="28"/>
          <w:szCs w:val="28"/>
        </w:rPr>
        <w:t>来往交流、融洽感情、增进友谊。</w:t>
      </w:r>
    </w:p>
    <w:p w:rsidR="00C91A67" w:rsidRPr="00C91A67" w:rsidRDefault="00C91A67" w:rsidP="00C91A67">
      <w:pPr>
        <w:ind w:firstLineChars="200" w:firstLine="560"/>
        <w:rPr>
          <w:rFonts w:ascii="仿宋" w:eastAsia="仿宋" w:hAnsi="仿宋" w:hint="eastAsia"/>
          <w:sz w:val="28"/>
          <w:szCs w:val="28"/>
        </w:rPr>
      </w:pPr>
      <w:r>
        <w:rPr>
          <w:rFonts w:ascii="仿宋" w:eastAsia="仿宋" w:hAnsi="仿宋" w:hint="eastAsia"/>
          <w:sz w:val="28"/>
          <w:szCs w:val="28"/>
        </w:rPr>
        <w:t>2.</w:t>
      </w:r>
      <w:r w:rsidRPr="00C91A67">
        <w:rPr>
          <w:rFonts w:ascii="仿宋" w:eastAsia="仿宋" w:hAnsi="仿宋" w:hint="eastAsia"/>
          <w:sz w:val="28"/>
          <w:szCs w:val="28"/>
        </w:rPr>
        <w:t>各学院开展活动要有方案、有声势、有信息、有报道，提高影响力、增强感染力、讲求实效性，推动各族学生多层次、多方位、多形式交往互动，引导各族学生</w:t>
      </w:r>
      <w:r>
        <w:rPr>
          <w:rFonts w:ascii="仿宋" w:eastAsia="仿宋" w:hAnsi="仿宋" w:hint="eastAsia"/>
          <w:sz w:val="28"/>
          <w:szCs w:val="28"/>
        </w:rPr>
        <w:t>形成你中有我、我中有你，</w:t>
      </w:r>
      <w:r w:rsidRPr="00C91A67">
        <w:rPr>
          <w:rFonts w:ascii="仿宋" w:eastAsia="仿宋" w:hAnsi="仿宋" w:hint="eastAsia"/>
          <w:sz w:val="28"/>
          <w:szCs w:val="28"/>
        </w:rPr>
        <w:t>各族学生一</w:t>
      </w:r>
      <w:r w:rsidRPr="00C91A67">
        <w:rPr>
          <w:rFonts w:ascii="仿宋" w:eastAsia="仿宋" w:hAnsi="仿宋" w:hint="eastAsia"/>
          <w:sz w:val="28"/>
          <w:szCs w:val="28"/>
        </w:rPr>
        <w:lastRenderedPageBreak/>
        <w:t>家亲的校园氛围。</w:t>
      </w:r>
    </w:p>
    <w:p w:rsidR="00C91A67" w:rsidRDefault="00C91A67" w:rsidP="00C91A67">
      <w:pPr>
        <w:ind w:firstLineChars="200" w:firstLine="560"/>
        <w:rPr>
          <w:rFonts w:ascii="仿宋" w:eastAsia="仿宋" w:hAnsi="仿宋" w:hint="eastAsia"/>
          <w:sz w:val="28"/>
          <w:szCs w:val="28"/>
        </w:rPr>
      </w:pPr>
      <w:r>
        <w:rPr>
          <w:rFonts w:ascii="仿宋" w:eastAsia="仿宋" w:hAnsi="仿宋" w:hint="eastAsia"/>
          <w:sz w:val="28"/>
          <w:szCs w:val="28"/>
        </w:rPr>
        <w:t>3.</w:t>
      </w:r>
      <w:r w:rsidRPr="00C91A67">
        <w:rPr>
          <w:rFonts w:ascii="仿宋" w:eastAsia="仿宋" w:hAnsi="仿宋" w:hint="eastAsia"/>
          <w:sz w:val="28"/>
          <w:szCs w:val="28"/>
        </w:rPr>
        <w:t>各学院充分运用各种媒体，加强网络宣传和网上互动，广泛宣传活动进展、工作经验、典型事迹，切实营造浓厚的宣传氛围，</w:t>
      </w:r>
      <w:r w:rsidRPr="00C91A67">
        <w:rPr>
          <w:rFonts w:ascii="仿宋" w:eastAsia="仿宋" w:hAnsi="仿宋" w:hint="eastAsia"/>
          <w:sz w:val="28"/>
          <w:szCs w:val="28"/>
        </w:rPr>
        <w:t>活动结束后及时向校团委递交宣传稿件</w:t>
      </w:r>
      <w:r>
        <w:rPr>
          <w:rFonts w:ascii="仿宋" w:eastAsia="仿宋" w:hAnsi="仿宋" w:hint="eastAsia"/>
          <w:sz w:val="28"/>
          <w:szCs w:val="28"/>
        </w:rPr>
        <w:t>，以确保宣传时效和质量</w:t>
      </w:r>
      <w:r w:rsidRPr="00C91A67">
        <w:rPr>
          <w:rFonts w:ascii="仿宋" w:eastAsia="仿宋" w:hAnsi="仿宋" w:hint="eastAsia"/>
          <w:sz w:val="28"/>
          <w:szCs w:val="28"/>
        </w:rPr>
        <w:t>。</w:t>
      </w:r>
    </w:p>
    <w:p w:rsidR="00C91A67" w:rsidRDefault="00C91A67" w:rsidP="00C91A67">
      <w:pPr>
        <w:ind w:firstLineChars="200" w:firstLine="560"/>
        <w:jc w:val="right"/>
        <w:rPr>
          <w:rFonts w:ascii="仿宋" w:eastAsia="仿宋" w:hAnsi="仿宋" w:hint="eastAsia"/>
          <w:sz w:val="28"/>
          <w:szCs w:val="28"/>
        </w:rPr>
      </w:pPr>
    </w:p>
    <w:p w:rsidR="00C91A67" w:rsidRDefault="00C91A67" w:rsidP="00C91A67">
      <w:pPr>
        <w:ind w:firstLineChars="200" w:firstLine="560"/>
        <w:jc w:val="right"/>
        <w:rPr>
          <w:rFonts w:ascii="仿宋" w:eastAsia="仿宋" w:hAnsi="仿宋" w:hint="eastAsia"/>
          <w:sz w:val="28"/>
          <w:szCs w:val="28"/>
        </w:rPr>
      </w:pPr>
      <w:r>
        <w:rPr>
          <w:rFonts w:ascii="仿宋" w:eastAsia="仿宋" w:hAnsi="仿宋" w:hint="eastAsia"/>
          <w:sz w:val="28"/>
          <w:szCs w:val="28"/>
        </w:rPr>
        <w:t>石河子大学团委</w:t>
      </w:r>
    </w:p>
    <w:p w:rsidR="00C91A67" w:rsidRPr="00C91A67" w:rsidRDefault="00C91A67" w:rsidP="00C91A67">
      <w:pPr>
        <w:ind w:firstLineChars="200" w:firstLine="560"/>
        <w:jc w:val="right"/>
        <w:rPr>
          <w:rFonts w:ascii="仿宋" w:eastAsia="仿宋" w:hAnsi="仿宋"/>
          <w:sz w:val="28"/>
          <w:szCs w:val="28"/>
        </w:rPr>
      </w:pPr>
      <w:r>
        <w:rPr>
          <w:rFonts w:ascii="仿宋" w:eastAsia="仿宋" w:hAnsi="仿宋" w:hint="eastAsia"/>
          <w:sz w:val="28"/>
          <w:szCs w:val="28"/>
        </w:rPr>
        <w:t>2017年3月14日</w:t>
      </w:r>
    </w:p>
    <w:sectPr w:rsidR="00C91A67" w:rsidRPr="00C91A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9A" w:rsidRDefault="0010679A" w:rsidP="002E7E1C">
      <w:r>
        <w:separator/>
      </w:r>
    </w:p>
  </w:endnote>
  <w:endnote w:type="continuationSeparator" w:id="0">
    <w:p w:rsidR="0010679A" w:rsidRDefault="0010679A" w:rsidP="002E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9A" w:rsidRDefault="0010679A" w:rsidP="002E7E1C">
      <w:r>
        <w:separator/>
      </w:r>
    </w:p>
  </w:footnote>
  <w:footnote w:type="continuationSeparator" w:id="0">
    <w:p w:rsidR="0010679A" w:rsidRDefault="0010679A" w:rsidP="002E7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45F54"/>
    <w:multiLevelType w:val="hybridMultilevel"/>
    <w:tmpl w:val="F5F09C56"/>
    <w:lvl w:ilvl="0" w:tplc="882A37E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3F596CBC"/>
    <w:multiLevelType w:val="hybridMultilevel"/>
    <w:tmpl w:val="1E2601E6"/>
    <w:lvl w:ilvl="0" w:tplc="C6A4FE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EC26AE"/>
    <w:multiLevelType w:val="hybridMultilevel"/>
    <w:tmpl w:val="7160E866"/>
    <w:lvl w:ilvl="0" w:tplc="027E0C98">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46376ABA"/>
    <w:multiLevelType w:val="hybridMultilevel"/>
    <w:tmpl w:val="F1EEBC12"/>
    <w:lvl w:ilvl="0" w:tplc="1B7CD0E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38A346E"/>
    <w:multiLevelType w:val="hybridMultilevel"/>
    <w:tmpl w:val="20EA095A"/>
    <w:lvl w:ilvl="0" w:tplc="8C58B4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79"/>
    <w:rsid w:val="000F5457"/>
    <w:rsid w:val="0010679A"/>
    <w:rsid w:val="00261F04"/>
    <w:rsid w:val="002E7E1C"/>
    <w:rsid w:val="00360A4F"/>
    <w:rsid w:val="003E1C81"/>
    <w:rsid w:val="004C5F79"/>
    <w:rsid w:val="00572ABB"/>
    <w:rsid w:val="007E45DF"/>
    <w:rsid w:val="00C91A67"/>
    <w:rsid w:val="00DB676E"/>
    <w:rsid w:val="00E339B4"/>
    <w:rsid w:val="00FB2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7E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7E1C"/>
    <w:rPr>
      <w:sz w:val="18"/>
      <w:szCs w:val="18"/>
    </w:rPr>
  </w:style>
  <w:style w:type="paragraph" w:styleId="a4">
    <w:name w:val="footer"/>
    <w:basedOn w:val="a"/>
    <w:link w:val="Char0"/>
    <w:uiPriority w:val="99"/>
    <w:unhideWhenUsed/>
    <w:rsid w:val="002E7E1C"/>
    <w:pPr>
      <w:tabs>
        <w:tab w:val="center" w:pos="4153"/>
        <w:tab w:val="right" w:pos="8306"/>
      </w:tabs>
      <w:snapToGrid w:val="0"/>
      <w:jc w:val="left"/>
    </w:pPr>
    <w:rPr>
      <w:sz w:val="18"/>
      <w:szCs w:val="18"/>
    </w:rPr>
  </w:style>
  <w:style w:type="character" w:customStyle="1" w:styleId="Char0">
    <w:name w:val="页脚 Char"/>
    <w:basedOn w:val="a0"/>
    <w:link w:val="a4"/>
    <w:uiPriority w:val="99"/>
    <w:rsid w:val="002E7E1C"/>
    <w:rPr>
      <w:sz w:val="18"/>
      <w:szCs w:val="18"/>
    </w:rPr>
  </w:style>
  <w:style w:type="paragraph" w:styleId="a5">
    <w:name w:val="List Paragraph"/>
    <w:basedOn w:val="a"/>
    <w:uiPriority w:val="34"/>
    <w:qFormat/>
    <w:rsid w:val="002E7E1C"/>
    <w:pPr>
      <w:ind w:firstLineChars="200" w:firstLine="420"/>
    </w:pPr>
  </w:style>
  <w:style w:type="paragraph" w:styleId="a6">
    <w:name w:val="Balloon Text"/>
    <w:basedOn w:val="a"/>
    <w:link w:val="Char1"/>
    <w:uiPriority w:val="99"/>
    <w:semiHidden/>
    <w:unhideWhenUsed/>
    <w:rsid w:val="00360A4F"/>
    <w:rPr>
      <w:sz w:val="18"/>
      <w:szCs w:val="18"/>
    </w:rPr>
  </w:style>
  <w:style w:type="character" w:customStyle="1" w:styleId="Char1">
    <w:name w:val="批注框文本 Char"/>
    <w:basedOn w:val="a0"/>
    <w:link w:val="a6"/>
    <w:uiPriority w:val="99"/>
    <w:semiHidden/>
    <w:rsid w:val="00360A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7E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7E1C"/>
    <w:rPr>
      <w:sz w:val="18"/>
      <w:szCs w:val="18"/>
    </w:rPr>
  </w:style>
  <w:style w:type="paragraph" w:styleId="a4">
    <w:name w:val="footer"/>
    <w:basedOn w:val="a"/>
    <w:link w:val="Char0"/>
    <w:uiPriority w:val="99"/>
    <w:unhideWhenUsed/>
    <w:rsid w:val="002E7E1C"/>
    <w:pPr>
      <w:tabs>
        <w:tab w:val="center" w:pos="4153"/>
        <w:tab w:val="right" w:pos="8306"/>
      </w:tabs>
      <w:snapToGrid w:val="0"/>
      <w:jc w:val="left"/>
    </w:pPr>
    <w:rPr>
      <w:sz w:val="18"/>
      <w:szCs w:val="18"/>
    </w:rPr>
  </w:style>
  <w:style w:type="character" w:customStyle="1" w:styleId="Char0">
    <w:name w:val="页脚 Char"/>
    <w:basedOn w:val="a0"/>
    <w:link w:val="a4"/>
    <w:uiPriority w:val="99"/>
    <w:rsid w:val="002E7E1C"/>
    <w:rPr>
      <w:sz w:val="18"/>
      <w:szCs w:val="18"/>
    </w:rPr>
  </w:style>
  <w:style w:type="paragraph" w:styleId="a5">
    <w:name w:val="List Paragraph"/>
    <w:basedOn w:val="a"/>
    <w:uiPriority w:val="34"/>
    <w:qFormat/>
    <w:rsid w:val="002E7E1C"/>
    <w:pPr>
      <w:ind w:firstLineChars="200" w:firstLine="420"/>
    </w:pPr>
  </w:style>
  <w:style w:type="paragraph" w:styleId="a6">
    <w:name w:val="Balloon Text"/>
    <w:basedOn w:val="a"/>
    <w:link w:val="Char1"/>
    <w:uiPriority w:val="99"/>
    <w:semiHidden/>
    <w:unhideWhenUsed/>
    <w:rsid w:val="00360A4F"/>
    <w:rPr>
      <w:sz w:val="18"/>
      <w:szCs w:val="18"/>
    </w:rPr>
  </w:style>
  <w:style w:type="character" w:customStyle="1" w:styleId="Char1">
    <w:name w:val="批注框文本 Char"/>
    <w:basedOn w:val="a0"/>
    <w:link w:val="a6"/>
    <w:uiPriority w:val="99"/>
    <w:semiHidden/>
    <w:rsid w:val="00360A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96</Words>
  <Characters>553</Characters>
  <Application>Microsoft Office Word</Application>
  <DocSecurity>0</DocSecurity>
  <Lines>4</Lines>
  <Paragraphs>1</Paragraphs>
  <ScaleCrop>false</ScaleCrop>
  <Company>Microsoft</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xlw</dc:creator>
  <cp:keywords/>
  <dc:description/>
  <cp:lastModifiedBy>xlw</cp:lastModifiedBy>
  <cp:revision>10</cp:revision>
  <cp:lastPrinted>2017-03-14T05:19:00Z</cp:lastPrinted>
  <dcterms:created xsi:type="dcterms:W3CDTF">2017-03-14T04:34:00Z</dcterms:created>
  <dcterms:modified xsi:type="dcterms:W3CDTF">2017-03-14T05:28:00Z</dcterms:modified>
</cp:coreProperties>
</file>