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  <w:bookmarkStart w:id="0" w:name="_Toc322034977"/>
    </w:p>
    <w:p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eastAsia="方正仿宋简体"/>
          <w:sz w:val="32"/>
          <w:szCs w:val="32"/>
        </w:rPr>
      </w:pPr>
    </w:p>
    <w:p>
      <w:pPr>
        <w:adjustRightInd w:val="0"/>
        <w:snapToGrid w:val="0"/>
        <w:jc w:val="center"/>
        <w:rPr>
          <w:rFonts w:eastAsia="方正仿宋简体"/>
          <w:sz w:val="13"/>
          <w:szCs w:val="13"/>
        </w:rPr>
      </w:pP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石大团发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〔2020〕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both"/>
        <w:rPr>
          <w:rFonts w:eastAsia="仿宋_GB2312"/>
          <w:sz w:val="32"/>
          <w:szCs w:val="32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eastAsia" w:ascii="方正大标宋简体" w:hAnsi="方正大标宋简体" w:eastAsia="方正大标宋简体" w:cs="方正大标宋简体"/>
          <w:kern w:val="44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kern w:val="44"/>
          <w:sz w:val="44"/>
          <w:szCs w:val="44"/>
        </w:rPr>
        <w:t>关于</w:t>
      </w:r>
      <w:r>
        <w:rPr>
          <w:rFonts w:hint="default" w:ascii="Times New Roman" w:hAnsi="Times New Roman" w:eastAsia="方正大标宋简体" w:cs="Times New Roman"/>
          <w:kern w:val="44"/>
          <w:sz w:val="44"/>
          <w:szCs w:val="44"/>
          <w:lang w:val="en-US" w:eastAsia="zh-CN"/>
        </w:rPr>
        <w:t>举办</w:t>
      </w:r>
      <w:r>
        <w:rPr>
          <w:rFonts w:hint="default" w:ascii="Times New Roman" w:hAnsi="Times New Roman" w:eastAsia="方正大标宋简体" w:cs="Times New Roman"/>
          <w:kern w:val="44"/>
          <w:sz w:val="44"/>
          <w:szCs w:val="44"/>
        </w:rPr>
        <w:t>石河子大学第十届</w:t>
      </w:r>
      <w:r>
        <w:rPr>
          <w:rFonts w:hint="eastAsia" w:ascii="方正大标宋简体" w:hAnsi="方正大标宋简体" w:eastAsia="方正大标宋简体" w:cs="方正大标宋简体"/>
          <w:kern w:val="44"/>
          <w:sz w:val="44"/>
          <w:szCs w:val="44"/>
        </w:rPr>
        <w:t>“博辩青春”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outlineLvl w:val="0"/>
        <w:rPr>
          <w:rFonts w:hint="default" w:ascii="Times New Roman" w:hAnsi="Times New Roman" w:eastAsia="黑体" w:cs="Times New Roman"/>
          <w:kern w:val="44"/>
          <w:sz w:val="36"/>
          <w:szCs w:val="36"/>
        </w:rPr>
      </w:pPr>
      <w:r>
        <w:rPr>
          <w:rFonts w:hint="default" w:ascii="Times New Roman" w:hAnsi="Times New Roman" w:eastAsia="方正大标宋简体" w:cs="Times New Roman"/>
          <w:kern w:val="44"/>
          <w:sz w:val="44"/>
          <w:szCs w:val="44"/>
        </w:rPr>
        <w:t>大学生辩论赛</w:t>
      </w:r>
      <w:bookmarkEnd w:id="0"/>
      <w:r>
        <w:rPr>
          <w:rFonts w:hint="default" w:ascii="Times New Roman" w:hAnsi="Times New Roman" w:eastAsia="方正大标宋简体" w:cs="Times New Roman"/>
          <w:kern w:val="44"/>
          <w:sz w:val="44"/>
          <w:szCs w:val="44"/>
        </w:rPr>
        <w:t>的通知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rPr>
          <w:rFonts w:hint="default" w:ascii="Times New Roman" w:hAnsi="Times New Roman" w:eastAsia="方正仿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各学院团委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b w:val="0"/>
          <w:bCs/>
          <w:sz w:val="32"/>
          <w:szCs w:val="32"/>
          <w:lang w:val="en-US" w:eastAsia="zh-CN"/>
        </w:rPr>
        <w:t>直（附）</w:t>
      </w:r>
      <w:r>
        <w:rPr>
          <w:rFonts w:hint="default" w:ascii="Times New Roman" w:hAnsi="Times New Roman" w:eastAsia="方正仿宋简体" w:cs="Times New Roman"/>
          <w:b w:val="0"/>
          <w:bCs/>
          <w:sz w:val="32"/>
          <w:szCs w:val="32"/>
        </w:rPr>
        <w:t>属单位团委：</w:t>
      </w:r>
    </w:p>
    <w:p>
      <w:pPr>
        <w:pageBreakBefore w:val="0"/>
        <w:widowControl/>
        <w:kinsoku/>
        <w:overflowPunct/>
        <w:topLinePunct w:val="0"/>
        <w:autoSpaceDE/>
        <w:autoSpaceDN/>
        <w:bidi w:val="0"/>
        <w:spacing w:line="54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为深入学习贯彻习近平新时代中国特色社会主义思想，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扎实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推进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学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“四史”教育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活动学深悟透、学思践行，引导广大石大学子坚定“四个自信”，厚植爱国主义情怀，把爱国情、强国志、报国行自觉融入到努力成长为爱国爱疆、担当奉献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的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社会主义建设者和接班人之中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，营造积极向上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eastAsia="zh-CN"/>
        </w:rPr>
        <w:t>、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明礼修身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的校园文化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  <w:lang w:val="en-US" w:eastAsia="zh-CN"/>
        </w:rPr>
        <w:t>氛围</w:t>
      </w:r>
      <w:r>
        <w:rPr>
          <w:rFonts w:hint="eastAsia" w:ascii="方正仿宋简体" w:hAnsi="方正仿宋简体" w:eastAsia="方正仿宋简体" w:cs="方正仿宋简体"/>
          <w:color w:val="auto"/>
          <w:sz w:val="32"/>
          <w:szCs w:val="32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经研究，校团委决定举办“博辩青春勇担当 砥砺奋斗建新功”第十届大学生辩论赛。现将有关事宜通知如下：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  <w:t>一、活动主题</w:t>
      </w:r>
      <w:bookmarkStart w:id="1" w:name="_GoBack"/>
      <w:bookmarkEnd w:id="1"/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博辩青春勇担当 砥砺奋斗建新功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eastAsia" w:ascii="Times New Roman" w:hAnsi="Times New Roman" w:eastAsia="方正黑体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b w:val="0"/>
          <w:bCs/>
          <w:sz w:val="32"/>
          <w:szCs w:val="32"/>
          <w:lang w:val="en-US" w:eastAsia="zh-CN"/>
        </w:rPr>
        <w:t>二、主办单位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共青团石河子大学委员会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eastAsia" w:ascii="Times New Roman" w:hAnsi="Times New Roman" w:eastAsia="方正黑体简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简体" w:cs="Times New Roman"/>
          <w:b w:val="0"/>
          <w:bCs/>
          <w:sz w:val="32"/>
          <w:szCs w:val="32"/>
          <w:lang w:val="en-US" w:eastAsia="zh-CN"/>
        </w:rPr>
        <w:t>三、承办单位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共青团石河子大学农学院委员会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石河子大学碧溪演讲团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 w:val="0"/>
          <w:bCs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  <w:t>参赛对象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（一）以各学院为单位组队参赛；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（二）每支参赛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由1名领队和4名辩手组成（可有4名后备辩手）；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baseline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（三）各参赛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队员必须是本学院在籍学生。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 w:val="0"/>
          <w:bCs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  <w:t>、时间安排及赛程事宜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时间安排：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11月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eastAsia="zh-CN"/>
        </w:rPr>
        <w:t>15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日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  <w:t>12月20日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val="en-US" w:eastAsia="zh-CN"/>
        </w:rPr>
        <w:t>赛程安排：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本次比赛设置初赛、复赛和决赛三个环节，具体内容如下（如出现参赛团队数量或其他原因导致以下赛程无法正常进行的，在参照原有赛程的前提下，组委会将对赛程进行适时调整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初赛：11月15日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采取淘汰制，每2支参赛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为1组，分组情况抽签决定，小组胜出者晋级复赛。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若本次比赛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参赛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数量为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奇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数，抽签轮空的参赛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直接晋级复赛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第一轮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复赛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11月22日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11月29日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采取淘汰制，晋级复赛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第一轮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的参赛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每2支为1组，分组情况抽签决定，小组胜出者晋级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复赛第二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具体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赛程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入围团队为偶数，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赛程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复赛第一轮（11月22日）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复赛第一轮参赛团队每2支为1组，决出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5支团队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其中1支团队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抽签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轮空参与复活赛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角逐半决赛资格；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复赛第二轮（11月29日）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：未轮空的4支团队分组抽签，决出2支团队晋级半决赛，另2支团队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与第一轮轮空的1支团队一起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参与复活赛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角逐半决赛资格。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(2)入围团队为奇数，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highlight w:val="none"/>
          <w:lang w:val="en-US" w:eastAsia="zh-CN"/>
        </w:rPr>
        <w:t>赛程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复赛第一轮（11月22日）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入围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抽签轮空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1支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参赛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直接晋级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复赛第二轮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，其余每2支参赛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为1组，分组情况抽签决定，小组胜出者晋级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复赛第二轮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复赛第二轮（11月29日）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入围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团队分组抽签，决出3支团队直接晋级半决赛，另3支团队参与复活赛角逐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出1支团队晋级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半决赛。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方正楷体简体" w:hAnsi="方正楷体简体" w:eastAsia="方正楷体简体" w:cs="方正楷体简体"/>
          <w:b/>
          <w:bCs/>
          <w:color w:val="auto"/>
          <w:sz w:val="32"/>
          <w:szCs w:val="32"/>
        </w:rPr>
        <w:t>复活赛：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12月6日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进入复活赛的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3支团队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进行循环赛。如复赛采用预案一，根据胜负数决出2支团队晋级半决赛；如复赛采用预案二，根据胜负数决出1支团队晋级半决赛，如胜负数一致，则根据胜负关系决出晋级队，如胜负关系无法决出晋级队，则根据3支团队复活赛平均分决出晋级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（四）半决赛：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12月13日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晋级半决赛的4支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抽签决定分组，每2支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为1组，胜出的2支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进入决赛争夺冠军，其余2支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团队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进入决赛争夺季军。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方正楷体简体" w:hAnsi="方正楷体简体" w:eastAsia="方正楷体简体" w:cs="方正楷体简体"/>
          <w:b/>
          <w:bCs/>
          <w:color w:val="auto"/>
          <w:sz w:val="32"/>
          <w:szCs w:val="32"/>
          <w:lang w:eastAsia="zh-CN"/>
        </w:rPr>
        <w:t>（五）决  赛：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12月20日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  <w:t>四、比赛规则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435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为与内地高校辩论规则接轨，本届辩论赛与往届不同，辩论赛比赛规则略有改动，具体内容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另行通知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  <w:t>五、报名方式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请各学院按要求准确填写报名表（附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件1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），将报名表电子版于11月6日18:00前发送至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邮箱（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940188265@qq.com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，并请各代表队领队加入比赛通知群：910531818，活动负责人：张英凡：17355533123；傅欣汝：17590933260，比赛具体时间、地点另行通知。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/>
          <w:sz w:val="32"/>
          <w:szCs w:val="32"/>
        </w:rPr>
        <w:t>六、奖项设置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640" w:firstLineChars="200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设冠军团队1支、亚军团队1支、季军团队1支、殿军团队1支，最佳辩手若干名、最佳风采团队2支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另根据赛事组织情况设优秀组织奖若干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1484" w:firstLineChars="464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eastAsia="方正仿宋简体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附件：1.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第十届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“博辩青春”大学生辩论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 w:line="540" w:lineRule="exact"/>
        <w:ind w:firstLine="556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共青团石河子大学委员会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                          2020年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56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555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386080</wp:posOffset>
                </wp:positionV>
                <wp:extent cx="5600700" cy="0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30.4pt;height:0pt;width:441pt;z-index:251657216;mso-width-relative:page;mso-height-relative:page;" filled="f" stroked="t" coordsize="21600,21600" o:gfxdata="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uuDq/TAAAABgEAAA8AAAAAAAAAAQAgAAAAIgAAAGRycy9kb3ducmV2LnhtbFBLAQIUABQAAAAI&#10;AIdO4kCSs+UJ8gEAAOUDAAAOAAAAAAAAAAEAIAAAACI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"/>
          <w:sz w:val="32"/>
          <w:szCs w:val="32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600700" cy="0"/>
                <wp:effectExtent l="0" t="0" r="0" b="0"/>
                <wp:wrapNone/>
                <wp:docPr id="1027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pt;margin-top:3.4pt;height:0pt;width:441pt;z-index:251658240;mso-width-relative:page;mso-height-relative:page;" filled="f" stroked="t" coordsize="21600,21600" o:gfxdata="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A08O9EAAAAEAQAADwAAAAAAAAABACAAAAAiAAAAZHJzL2Rvd25yZXYueG1sUEsBAhQAFAAAAAgA&#10;h07iQJ96UeTzAQAA5QMAAA4AAAAAAAAAAQAgAAAAIA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"/>
          <w:sz w:val="32"/>
          <w:szCs w:val="32"/>
        </w:rPr>
        <w:t xml:space="preserve">石河子大学团委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2020年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  <w:r>
        <w:rPr>
          <w:rFonts w:eastAsia="仿宋"/>
          <w:sz w:val="32"/>
          <w:szCs w:val="32"/>
        </w:rPr>
        <w:t>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简体" w:cs="Times New Roman"/>
          <w:b/>
          <w:bCs/>
          <w:sz w:val="52"/>
          <w:szCs w:val="5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件1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: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b/>
          <w:bCs/>
          <w:sz w:val="52"/>
          <w:szCs w:val="5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4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/>
          <w:kern w:val="0"/>
          <w:sz w:val="28"/>
        </w:rPr>
      </w:pPr>
      <w:r>
        <w:rPr>
          <w:rFonts w:hint="default" w:ascii="Times New Roman" w:hAnsi="Times New Roman" w:eastAsia="方正大标宋简体" w:cs="Times New Roman"/>
          <w:b w:val="0"/>
          <w:bCs/>
          <w:color w:val="000000"/>
          <w:sz w:val="44"/>
          <w:szCs w:val="44"/>
        </w:rPr>
        <w:t>第十届“博辩青春”大学生辩论赛报名表</w:t>
      </w:r>
    </w:p>
    <w:tbl>
      <w:tblPr>
        <w:tblStyle w:val="7"/>
        <w:tblW w:w="92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859"/>
        <w:gridCol w:w="929"/>
        <w:gridCol w:w="467"/>
        <w:gridCol w:w="2438"/>
        <w:gridCol w:w="26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2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代表队名称（学院）</w:t>
            </w:r>
          </w:p>
        </w:tc>
        <w:tc>
          <w:tcPr>
            <w:tcW w:w="6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成 员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姓  名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性 别</w:t>
            </w: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院 系 及 专 业</w:t>
            </w: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学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一 辩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二 辩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三 辩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四 辩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候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员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2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 xml:space="preserve">领 队    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联系电话</w:t>
            </w:r>
          </w:p>
        </w:tc>
        <w:tc>
          <w:tcPr>
            <w:tcW w:w="5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8" w:hRule="atLeast"/>
        </w:trPr>
        <w:tc>
          <w:tcPr>
            <w:tcW w:w="9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推荐辩题：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（说明：本次辩论赛旨在紧紧围绕同学们的生活、工作和学习而进行，希望辩题在反映同学们对于某个问题的思考和看法的同时，更能使同学们通过辩论对辩题本身有更加深入的了解和认识，找到更好的处理方法，希望各院系、学生组织在报名的同时能多了解同学们的意见和建议，提出合适、有趣的辩题，以激励同学们的参与积极性。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8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default" w:ascii="Times New Roman" w:hAnsi="Times New Roman" w:eastAsia="方正仿宋简体" w:cs="Times New Roman"/>
          <w:kern w:val="0"/>
          <w:sz w:val="24"/>
        </w:rPr>
      </w:pPr>
      <w:r>
        <w:rPr>
          <w:rFonts w:hint="default" w:ascii="Times New Roman" w:hAnsi="Times New Roman" w:eastAsia="方正仿宋简体" w:cs="Times New Roman"/>
          <w:kern w:val="0"/>
          <w:sz w:val="24"/>
        </w:rPr>
        <w:t xml:space="preserve">注： </w:t>
      </w:r>
      <w:r>
        <w:rPr>
          <w:rFonts w:hint="default" w:ascii="Times New Roman" w:hAnsi="Times New Roman" w:eastAsia="方正仿宋简体" w:cs="Times New Roman"/>
          <w:color w:val="auto"/>
        </w:rPr>
        <w:fldChar w:fldCharType="begin"/>
      </w:r>
      <w:r>
        <w:rPr>
          <w:rFonts w:hint="default" w:ascii="Times New Roman" w:hAnsi="Times New Roman" w:eastAsia="方正仿宋简体" w:cs="Times New Roman"/>
          <w:color w:val="auto"/>
        </w:rPr>
        <w:instrText xml:space="preserve"> HYPERLINK "mailto:2017年4月7日前报电子档至邮箱2419066557@qq.com" </w:instrText>
      </w:r>
      <w:r>
        <w:rPr>
          <w:rFonts w:hint="default" w:ascii="Times New Roman" w:hAnsi="Times New Roman" w:eastAsia="方正仿宋简体" w:cs="Times New Roman"/>
          <w:color w:val="auto"/>
        </w:rPr>
        <w:fldChar w:fldCharType="separate"/>
      </w:r>
      <w:r>
        <w:rPr>
          <w:rStyle w:val="11"/>
          <w:rFonts w:hint="default" w:ascii="Times New Roman" w:hAnsi="Times New Roman" w:eastAsia="方正仿宋简体" w:cs="Times New Roman"/>
          <w:color w:val="auto"/>
          <w:kern w:val="0"/>
          <w:sz w:val="24"/>
          <w:u w:val="none"/>
        </w:rPr>
        <w:t>2020年11月6日18：00前将电子档发送至邮箱940188265@qq.com</w:t>
      </w:r>
      <w:r>
        <w:rPr>
          <w:rStyle w:val="11"/>
          <w:rFonts w:hint="default" w:ascii="Times New Roman" w:hAnsi="Times New Roman" w:eastAsia="方正仿宋简体" w:cs="Times New Roman"/>
          <w:color w:val="auto"/>
          <w:kern w:val="0"/>
          <w:sz w:val="24"/>
          <w:u w:val="none"/>
        </w:rPr>
        <w:fldChar w:fldCharType="end"/>
      </w:r>
      <w:r>
        <w:rPr>
          <w:rFonts w:hint="default" w:ascii="Times New Roman" w:hAnsi="Times New Roman" w:eastAsia="方正仿宋简体" w:cs="Times New Roman"/>
          <w:kern w:val="0"/>
          <w:sz w:val="24"/>
        </w:rPr>
        <w:t>处。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baseline"/>
        <w:rPr>
          <w:rFonts w:hint="default" w:ascii="Times New Roman" w:hAnsi="Times New Roman" w:eastAsia="方正仿宋简体" w:cs="Times New Roman"/>
          <w:kern w:val="0"/>
          <w:sz w:val="28"/>
        </w:rPr>
      </w:pPr>
    </w:p>
    <w:p>
      <w:pPr>
        <w:spacing w:line="360" w:lineRule="auto"/>
        <w:jc w:val="left"/>
        <w:textAlignment w:val="baseline"/>
        <w:rPr>
          <w:rFonts w:hint="default" w:ascii="Times New Roman" w:hAnsi="Times New Roman" w:eastAsia="方正仿宋简体" w:cs="Times New Roman"/>
          <w:kern w:val="0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D8A1F61-52CB-4967-94A5-D81EF9E3066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46AAF674-C13C-4217-9857-23F317DF5B44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66D1CB40-4641-44C6-9252-14A404461739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DEA2BB02-EE10-44B6-80BF-E0C95DEB3FB1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2A5A78CE-4B39-4FFF-BDBD-CD66FA055559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446B8CA4-12F0-4473-99F4-B04AB37AF24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16910DD4-72A9-4765-BFB2-9613AAB0B9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B"/>
    <w:rsid w:val="00032B1B"/>
    <w:rsid w:val="00075D32"/>
    <w:rsid w:val="000F1890"/>
    <w:rsid w:val="000F6982"/>
    <w:rsid w:val="00163C96"/>
    <w:rsid w:val="001A7160"/>
    <w:rsid w:val="001E01C2"/>
    <w:rsid w:val="001F6070"/>
    <w:rsid w:val="002574B2"/>
    <w:rsid w:val="002F61BC"/>
    <w:rsid w:val="00306344"/>
    <w:rsid w:val="00370217"/>
    <w:rsid w:val="003E5D4B"/>
    <w:rsid w:val="003F7ECD"/>
    <w:rsid w:val="004334F5"/>
    <w:rsid w:val="005C5185"/>
    <w:rsid w:val="00640EA2"/>
    <w:rsid w:val="006C2A36"/>
    <w:rsid w:val="008D0981"/>
    <w:rsid w:val="00902723"/>
    <w:rsid w:val="009A20E4"/>
    <w:rsid w:val="00A541F6"/>
    <w:rsid w:val="00A73417"/>
    <w:rsid w:val="00AC5867"/>
    <w:rsid w:val="00AD578A"/>
    <w:rsid w:val="00B82FD1"/>
    <w:rsid w:val="00C14ACD"/>
    <w:rsid w:val="00C23A6B"/>
    <w:rsid w:val="00CD5CD3"/>
    <w:rsid w:val="00CE415C"/>
    <w:rsid w:val="00DC18B1"/>
    <w:rsid w:val="00F545D5"/>
    <w:rsid w:val="00F874FB"/>
    <w:rsid w:val="00FF0E5D"/>
    <w:rsid w:val="0726428D"/>
    <w:rsid w:val="13764FEB"/>
    <w:rsid w:val="16091D70"/>
    <w:rsid w:val="16C13C9D"/>
    <w:rsid w:val="1AB81E9A"/>
    <w:rsid w:val="1AF00819"/>
    <w:rsid w:val="1C192C74"/>
    <w:rsid w:val="1D174272"/>
    <w:rsid w:val="1DB708E7"/>
    <w:rsid w:val="20B54F99"/>
    <w:rsid w:val="24134A16"/>
    <w:rsid w:val="2AEE67B0"/>
    <w:rsid w:val="2F754BF4"/>
    <w:rsid w:val="2F7874C3"/>
    <w:rsid w:val="302714C5"/>
    <w:rsid w:val="3B194607"/>
    <w:rsid w:val="42736A69"/>
    <w:rsid w:val="480F06FE"/>
    <w:rsid w:val="532D131F"/>
    <w:rsid w:val="5CC860E6"/>
    <w:rsid w:val="5E9C77A6"/>
    <w:rsid w:val="66765810"/>
    <w:rsid w:val="67C76877"/>
    <w:rsid w:val="6B330579"/>
    <w:rsid w:val="70C667E5"/>
    <w:rsid w:val="7303439E"/>
    <w:rsid w:val="746955D1"/>
    <w:rsid w:val="77184ED5"/>
    <w:rsid w:val="797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日期 字符"/>
    <w:basedOn w:val="8"/>
    <w:link w:val="3"/>
    <w:semiHidden/>
    <w:qFormat/>
    <w:uiPriority w:val="99"/>
  </w:style>
  <w:style w:type="character" w:customStyle="1" w:styleId="15">
    <w:name w:val="批注框文本 字符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626</Words>
  <Characters>3570</Characters>
  <Lines>29</Lines>
  <Paragraphs>8</Paragraphs>
  <TotalTime>22</TotalTime>
  <ScaleCrop>false</ScaleCrop>
  <LinksUpToDate>false</LinksUpToDate>
  <CharactersWithSpaces>4188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2020-11-02T12:16:00Z</dcterms:created>
  <dc:creator>tao</dc:creator>
  <cp:lastModifiedBy>多学许乐，不学范闲</cp:lastModifiedBy>
  <cp:lastPrinted>2020-11-04T09:24:00Z</cp:lastPrinted>
  <dcterms:modified xsi:type="dcterms:W3CDTF">2020-11-04T10:17:56Z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