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eastAsia="方正仿宋简体" w:cs="仿宋_GB2312"/>
          <w:sz w:val="32"/>
          <w:szCs w:val="32"/>
        </w:rPr>
      </w:pPr>
    </w:p>
    <w:p>
      <w:pPr>
        <w:adjustRightInd w:val="0"/>
        <w:snapToGrid w:val="0"/>
        <w:spacing w:line="540" w:lineRule="exact"/>
        <w:jc w:val="center"/>
        <w:rPr>
          <w:rFonts w:eastAsia="方正仿宋简体" w:cs="仿宋_GB2312"/>
          <w:sz w:val="32"/>
          <w:szCs w:val="32"/>
        </w:rPr>
      </w:pPr>
    </w:p>
    <w:p>
      <w:pPr>
        <w:adjustRightInd w:val="0"/>
        <w:snapToGrid w:val="0"/>
        <w:spacing w:line="540" w:lineRule="exact"/>
        <w:jc w:val="center"/>
        <w:rPr>
          <w:rFonts w:eastAsia="方正仿宋简体" w:cs="仿宋_GB2312"/>
          <w:sz w:val="32"/>
          <w:szCs w:val="32"/>
        </w:rPr>
      </w:pPr>
    </w:p>
    <w:p>
      <w:pPr>
        <w:adjustRightInd w:val="0"/>
        <w:snapToGrid w:val="0"/>
        <w:spacing w:line="540" w:lineRule="exact"/>
        <w:jc w:val="center"/>
        <w:rPr>
          <w:rFonts w:eastAsia="方正仿宋简体" w:cs="仿宋_GB2312"/>
          <w:sz w:val="32"/>
          <w:szCs w:val="32"/>
        </w:rPr>
      </w:pPr>
    </w:p>
    <w:p>
      <w:pPr>
        <w:adjustRightInd w:val="0"/>
        <w:snapToGrid w:val="0"/>
        <w:spacing w:line="540" w:lineRule="exact"/>
        <w:jc w:val="center"/>
        <w:rPr>
          <w:rFonts w:eastAsia="方正仿宋简体" w:cs="仿宋_GB2312"/>
          <w:sz w:val="32"/>
          <w:szCs w:val="32"/>
        </w:rPr>
      </w:pPr>
    </w:p>
    <w:p>
      <w:pPr>
        <w:autoSpaceDE w:val="0"/>
        <w:adjustRightInd w:val="0"/>
        <w:snapToGrid w:val="0"/>
        <w:spacing w:line="540" w:lineRule="exact"/>
        <w:jc w:val="center"/>
        <w:rPr>
          <w:rFonts w:eastAsia="方正仿宋简体" w:cs="仿宋_GB2312"/>
          <w:sz w:val="13"/>
          <w:szCs w:val="13"/>
        </w:rPr>
      </w:pPr>
    </w:p>
    <w:p>
      <w:pPr>
        <w:spacing w:line="540" w:lineRule="exact"/>
        <w:jc w:val="center"/>
        <w:rPr>
          <w:rStyle w:val="7"/>
          <w:rFonts w:eastAsia="方正仿宋简体"/>
          <w:b w:val="0"/>
          <w:bCs w:val="0"/>
          <w:sz w:val="30"/>
          <w:szCs w:val="30"/>
        </w:rPr>
      </w:pPr>
      <w:r>
        <w:rPr>
          <w:rStyle w:val="7"/>
          <w:rFonts w:eastAsia="方正仿宋简体"/>
          <w:b w:val="0"/>
          <w:bCs w:val="0"/>
          <w:sz w:val="30"/>
          <w:szCs w:val="30"/>
        </w:rPr>
        <w:t>石大团联发</w:t>
      </w:r>
      <w:r>
        <w:rPr>
          <w:rStyle w:val="7"/>
          <w:rFonts w:ascii="Times New Roman" w:hAnsi="Times New Roman" w:eastAsia="方正仿宋简体" w:cs="Times New Roman"/>
          <w:b w:val="0"/>
          <w:bCs w:val="0"/>
          <w:sz w:val="30"/>
          <w:szCs w:val="30"/>
        </w:rPr>
        <w:t>〔2022〕4</w:t>
      </w:r>
      <w:r>
        <w:rPr>
          <w:rStyle w:val="7"/>
          <w:rFonts w:eastAsia="方正仿宋简体"/>
          <w:b w:val="0"/>
          <w:bCs w:val="0"/>
          <w:sz w:val="30"/>
          <w:szCs w:val="30"/>
        </w:rPr>
        <w:t>号</w:t>
      </w:r>
    </w:p>
    <w:p>
      <w:pPr>
        <w:adjustRightInd w:val="0"/>
        <w:snapToGrid w:val="0"/>
        <w:spacing w:line="540" w:lineRule="exact"/>
        <w:jc w:val="center"/>
        <w:rPr>
          <w:rFonts w:ascii="方正大标宋简体" w:hAnsi="方正大标宋简体" w:eastAsia="方正大标宋简体" w:cs="方正大标宋简体"/>
          <w:sz w:val="44"/>
          <w:szCs w:val="44"/>
        </w:rPr>
      </w:pPr>
    </w:p>
    <w:p>
      <w:pPr>
        <w:adjustRightInd w:val="0"/>
        <w:snapToGrid w:val="0"/>
        <w:spacing w:line="540" w:lineRule="exact"/>
        <w:jc w:val="center"/>
        <w:rPr>
          <w:rFonts w:ascii="方正大标宋简体" w:hAnsi="方正大标宋简体" w:eastAsia="方正大标宋简体" w:cs="方正大标宋简体"/>
          <w:sz w:val="44"/>
          <w:szCs w:val="44"/>
        </w:rPr>
      </w:pPr>
    </w:p>
    <w:p>
      <w:pPr>
        <w:adjustRightInd w:val="0"/>
        <w:snapToGrid w:val="0"/>
        <w:spacing w:line="540" w:lineRule="exact"/>
        <w:jc w:val="center"/>
        <w:rPr>
          <w:rFonts w:ascii="方正大标宋简体" w:hAnsi="方正大标宋简体" w:eastAsia="方正大标宋简体" w:cs="方正大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关于在全校团学组织中开展</w:t>
      </w:r>
    </w:p>
    <w:p>
      <w:pPr>
        <w:spacing w:line="560" w:lineRule="exact"/>
        <w:jc w:val="center"/>
        <w:rPr>
          <w:rFonts w:hint="eastAsia" w:ascii="Times New Roman" w:hAnsi="Times New Roman" w:eastAsia="方正仿宋简体" w:cs="Times New Roman"/>
          <w:sz w:val="32"/>
          <w:szCs w:val="32"/>
          <w:lang w:eastAsia="zh-CN"/>
        </w:rPr>
      </w:pPr>
      <w:r>
        <w:rPr>
          <w:rFonts w:hint="eastAsia" w:ascii="方正小标宋简体" w:hAnsi="方正小标宋简体" w:eastAsia="方正小标宋简体" w:cs="方正小标宋简体"/>
          <w:sz w:val="44"/>
          <w:szCs w:val="44"/>
        </w:rPr>
        <w:t>“喜迎二十大、永远跟党走、奋进新征程”主题教育实践活动的通知</w:t>
      </w:r>
    </w:p>
    <w:p>
      <w:pPr>
        <w:spacing w:line="540" w:lineRule="exact"/>
        <w:jc w:val="center"/>
        <w:rPr>
          <w:rFonts w:ascii="方正小标宋简体" w:hAnsi="方正小标宋简体" w:eastAsia="方正小标宋简体" w:cs="方正小标宋简体"/>
          <w:sz w:val="44"/>
          <w:szCs w:val="44"/>
        </w:rPr>
      </w:pP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各学院团委、学生会、研究生会，直属、附属单位团委、学生会</w:t>
      </w:r>
      <w:r>
        <w:rPr>
          <w:rFonts w:hint="eastAsia" w:ascii="Times New Roman" w:hAnsi="Times New Roman" w:eastAsia="方正仿宋简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今年，我们党将召开第二十次全国代表大会，这是包括广大青少年在内的全党全国各族人民政治生活中的一件大事。迎接和学习宣传贯彻党的二十大，是贯穿全年的工作主线。今年也是中国共青团成立100周年，团结引领广大团员青年坚定跟党走、建功新时代是对共青团成立100周年的最好庆祝。根据团中央有关部署，结合学校实际，</w:t>
      </w:r>
      <w:r>
        <w:rPr>
          <w:rFonts w:ascii="Times New Roman" w:hAnsi="Times New Roman" w:eastAsia="方正仿宋简体" w:cs="Times New Roman"/>
          <w:sz w:val="32"/>
          <w:szCs w:val="32"/>
        </w:rPr>
        <w:t>校团委、校学生会、校研究生会决定在全校团学组织和广大团员青年中开展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喜迎二十大、永远跟党走、奋进新征程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主题教育实践活动</w:t>
      </w:r>
      <w:r>
        <w:rPr>
          <w:rFonts w:hint="eastAsia" w:ascii="Times New Roman" w:hAnsi="Times New Roman" w:eastAsia="方正仿宋简体" w:cs="Times New Roman"/>
          <w:sz w:val="32"/>
          <w:szCs w:val="32"/>
        </w:rPr>
        <w:t>。</w:t>
      </w:r>
    </w:p>
    <w:p>
      <w:pPr>
        <w:spacing w:line="56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活动的总体要求是：以习近平新时代中国特色社会主义思想</w:t>
      </w:r>
      <w:r>
        <w:rPr>
          <w:rFonts w:ascii="Times New Roman" w:hAnsi="Times New Roman" w:eastAsia="方正仿宋简体" w:cs="Times New Roman"/>
          <w:sz w:val="32"/>
          <w:szCs w:val="32"/>
        </w:rPr>
        <w:t>为指导</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全面贯彻党的十九大和十九届历次全会精神</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深入落实习近平总书记关于青年工作的重要思想</w:t>
      </w:r>
      <w:r>
        <w:rPr>
          <w:rFonts w:hint="eastAsia" w:ascii="Times New Roman" w:hAnsi="Times New Roman" w:eastAsia="方正仿宋简体" w:cs="Times New Roman"/>
          <w:sz w:val="32"/>
          <w:szCs w:val="32"/>
        </w:rPr>
        <w:t>，深入贯彻第三次中央新疆工作座谈会精神，完整准确贯彻新时代党的治疆方略，</w:t>
      </w:r>
      <w:r>
        <w:rPr>
          <w:rFonts w:ascii="Times New Roman" w:hAnsi="Times New Roman" w:eastAsia="方正仿宋简体" w:cs="Times New Roman"/>
          <w:sz w:val="32"/>
          <w:szCs w:val="32"/>
        </w:rPr>
        <w:t>聚焦抓好党的事业后继有人这个根本大计</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在</w:t>
      </w:r>
      <w:r>
        <w:rPr>
          <w:rFonts w:hint="eastAsia" w:ascii="Times New Roman" w:hAnsi="Times New Roman" w:eastAsia="方正仿宋简体" w:cs="Times New Roman"/>
          <w:sz w:val="32"/>
          <w:szCs w:val="32"/>
        </w:rPr>
        <w:t>青年学生</w:t>
      </w:r>
      <w:r>
        <w:rPr>
          <w:rFonts w:ascii="Times New Roman" w:hAnsi="Times New Roman" w:eastAsia="方正仿宋简体" w:cs="Times New Roman"/>
          <w:sz w:val="32"/>
          <w:szCs w:val="32"/>
        </w:rPr>
        <w:t>中广泛宣传党的十八大以来党和国家事业取得的历史性成就、发生的历史性变革</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宣传习近平总书记对</w:t>
      </w:r>
      <w:r>
        <w:rPr>
          <w:rFonts w:hint="eastAsia" w:ascii="Times New Roman" w:hAnsi="Times New Roman" w:eastAsia="方正仿宋简体" w:cs="Times New Roman"/>
          <w:sz w:val="32"/>
          <w:szCs w:val="32"/>
        </w:rPr>
        <w:t>青年学生</w:t>
      </w:r>
      <w:r>
        <w:rPr>
          <w:rFonts w:ascii="Times New Roman" w:hAnsi="Times New Roman" w:eastAsia="方正仿宋简体" w:cs="Times New Roman"/>
          <w:sz w:val="32"/>
          <w:szCs w:val="32"/>
        </w:rPr>
        <w:t>的关心关怀</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学习党领导中国青年运动的光辉历程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引导团员和</w:t>
      </w:r>
      <w:r>
        <w:rPr>
          <w:rFonts w:hint="eastAsia" w:ascii="Times New Roman" w:hAnsi="Times New Roman" w:eastAsia="方正仿宋简体" w:cs="Times New Roman"/>
          <w:sz w:val="32"/>
          <w:szCs w:val="32"/>
        </w:rPr>
        <w:t>青年学生</w:t>
      </w:r>
      <w:r>
        <w:rPr>
          <w:rFonts w:ascii="Times New Roman" w:hAnsi="Times New Roman" w:eastAsia="方正仿宋简体" w:cs="Times New Roman"/>
          <w:sz w:val="32"/>
          <w:szCs w:val="32"/>
        </w:rPr>
        <w:t>深刻感悟</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两个确立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的决定性意义</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增</w:t>
      </w:r>
      <w:r>
        <w:rPr>
          <w:rFonts w:hint="eastAsia" w:ascii="方正仿宋简体" w:hAnsi="方正仿宋简体" w:eastAsia="方正仿宋简体" w:cs="方正仿宋简体"/>
          <w:sz w:val="32"/>
          <w:szCs w:val="32"/>
        </w:rPr>
        <w:t>强“四个意识”、坚定“四个自信”</w:t>
      </w:r>
      <w:r>
        <w:rPr>
          <w:rFonts w:ascii="Times New Roman" w:hAnsi="Times New Roman" w:eastAsia="方正仿宋简体" w:cs="Times New Roman"/>
          <w:sz w:val="32"/>
          <w:szCs w:val="32"/>
        </w:rPr>
        <w:t>、做</w:t>
      </w:r>
      <w:r>
        <w:rPr>
          <w:rFonts w:hint="eastAsia" w:ascii="方正仿宋简体" w:hAnsi="方正仿宋简体" w:eastAsia="方正仿宋简体" w:cs="方正仿宋简体"/>
          <w:sz w:val="32"/>
          <w:szCs w:val="32"/>
        </w:rPr>
        <w:t>到“两个维护”</w:t>
      </w:r>
      <w:r>
        <w:rPr>
          <w:rFonts w:hint="eastAsia" w:ascii="Times New Roman" w:hAnsi="Times New Roman" w:eastAsia="方正仿宋简体" w:cs="Times New Roman"/>
          <w:sz w:val="32"/>
          <w:szCs w:val="32"/>
        </w:rPr>
        <w:t>，大力弘扬兵团精神和胡杨精神、老兵精神，团结引领全校团员青年为兵团更好履行“三大功能”、发挥“四大作用”作出青春贡献，以实际行动迎接党的二十大胜利召开。</w:t>
      </w:r>
    </w:p>
    <w:p>
      <w:pPr>
        <w:spacing w:line="560" w:lineRule="exact"/>
        <w:ind w:firstLine="640" w:firstLineChars="200"/>
        <w:rPr>
          <w:rFonts w:hint="eastAsia" w:ascii="方正黑体简体" w:hAnsi="方正黑体简体" w:eastAsia="方正黑体简体" w:cs="方正黑体简体"/>
          <w:sz w:val="32"/>
        </w:rPr>
      </w:pPr>
      <w:r>
        <w:rPr>
          <w:rFonts w:hint="eastAsia" w:ascii="方正黑体简体" w:hAnsi="方正黑体简体" w:eastAsia="方正黑体简体" w:cs="方正黑体简体"/>
          <w:sz w:val="32"/>
        </w:rPr>
        <w:t>一、加强理论武装</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1.开展组织化学习。</w:t>
      </w:r>
      <w:r>
        <w:rPr>
          <w:rFonts w:hint="eastAsia" w:ascii="Times New Roman" w:hAnsi="Times New Roman" w:eastAsia="方正仿宋简体" w:cs="Times New Roman"/>
          <w:sz w:val="32"/>
          <w:szCs w:val="32"/>
        </w:rPr>
        <w:t>围绕迎接和学习宣传贯彻党的二十大，结合庆祝建团100周年，根据</w:t>
      </w:r>
      <w:r>
        <w:rPr>
          <w:rFonts w:ascii="Times New Roman" w:hAnsi="Times New Roman" w:eastAsia="方正仿宋简体" w:cs="Times New Roman"/>
          <w:sz w:val="32"/>
          <w:szCs w:val="32"/>
        </w:rPr>
        <w:t>不同学院、学科、专业等特点，动员全校团员青年</w:t>
      </w:r>
      <w:r>
        <w:rPr>
          <w:rFonts w:hint="eastAsia" w:ascii="Times New Roman" w:hAnsi="Times New Roman" w:eastAsia="方正仿宋简体" w:cs="Times New Roman"/>
          <w:sz w:val="32"/>
          <w:szCs w:val="32"/>
          <w:lang w:val="en-US" w:eastAsia="zh-CN"/>
        </w:rPr>
        <w:t>以</w:t>
      </w:r>
      <w:r>
        <w:rPr>
          <w:rFonts w:hint="eastAsia" w:ascii="Times New Roman" w:hAnsi="Times New Roman" w:eastAsia="方正仿宋简体" w:cs="Times New Roman"/>
          <w:sz w:val="32"/>
          <w:szCs w:val="32"/>
        </w:rPr>
        <w:t>多种形式</w:t>
      </w:r>
      <w:r>
        <w:rPr>
          <w:rFonts w:ascii="Times New Roman" w:hAnsi="Times New Roman" w:eastAsia="方正仿宋简体" w:cs="Times New Roman"/>
          <w:sz w:val="32"/>
          <w:szCs w:val="32"/>
        </w:rPr>
        <w:t>认真学习贯彻习近平新时代中国特色社会主义思想，用党的创新理论武装教育团员青年</w:t>
      </w:r>
      <w:r>
        <w:rPr>
          <w:rFonts w:hint="eastAsia" w:ascii="Times New Roman" w:hAnsi="Times New Roman" w:eastAsia="方正仿宋简体" w:cs="Times New Roman"/>
          <w:sz w:val="32"/>
          <w:szCs w:val="32"/>
        </w:rPr>
        <w:t>。五四前，在全校各级团学组织中持续深化党的百年奋斗重大成就和历史经验学习教育，持续深化习近平总书记关于青年工作的重要思想学习。五四后，组织开展中央有关精神的专题学习，把握共青团在党的领导下团结带领一代代青年跟党奋斗的职责使命，</w:t>
      </w:r>
      <w:r>
        <w:rPr>
          <w:rFonts w:hint="eastAsia" w:ascii="Times New Roman" w:hAnsi="Times New Roman" w:eastAsia="方正仿宋简体" w:cs="Times New Roman"/>
          <w:sz w:val="32"/>
          <w:szCs w:val="32"/>
          <w:lang w:val="en-US" w:eastAsia="zh-CN"/>
        </w:rPr>
        <w:t>引导</w:t>
      </w:r>
      <w:r>
        <w:rPr>
          <w:rFonts w:hint="eastAsia" w:ascii="Times New Roman" w:hAnsi="Times New Roman" w:eastAsia="方正仿宋简体" w:cs="Times New Roman"/>
          <w:sz w:val="32"/>
          <w:szCs w:val="32"/>
        </w:rPr>
        <w:t>青年深刻领会习近平总书记对青年一代健康成长的重要要求。党的二十大召开后，全面掀起以学习宣传党的二十大精神为主题主线的热潮。全年组织化开展专题学习教育不少于4次、团支部覆盖率不低于90%，并按照要求在学习后及时录入“智慧团建”系统；各级学生会、研究生会及其工作人员均实现全覆盖。各级学生会、研究生会要广泛开展参观探访、人物寻访、社会调查等活动，并通过主题宣讲等多种形式面向同学开展宣传。要组织各学生社团及其骨干至少开展2场集中性活动，深入学习党的二十大精神。</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2</w:t>
      </w:r>
      <w:r>
        <w:rPr>
          <w:rFonts w:ascii="方正楷体简体" w:hAnsi="方正楷体简体" w:eastAsia="方正楷体简体" w:cs="方正楷体简体"/>
          <w:b/>
          <w:bCs/>
          <w:sz w:val="32"/>
          <w:szCs w:val="32"/>
        </w:rPr>
        <w:t>.开展</w:t>
      </w:r>
      <w:r>
        <w:rPr>
          <w:rFonts w:hint="eastAsia" w:ascii="方正楷体简体" w:hAnsi="方正楷体简体" w:eastAsia="方正楷体简体" w:cs="方正楷体简体"/>
          <w:b/>
          <w:bCs/>
          <w:sz w:val="32"/>
          <w:szCs w:val="32"/>
        </w:rPr>
        <w:t>群众性</w:t>
      </w:r>
      <w:r>
        <w:rPr>
          <w:rFonts w:ascii="方正楷体简体" w:hAnsi="方正楷体简体" w:eastAsia="方正楷体简体" w:cs="方正楷体简体"/>
          <w:b/>
          <w:bCs/>
          <w:sz w:val="32"/>
          <w:szCs w:val="32"/>
        </w:rPr>
        <w:t>宣讲</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认真组织开展党的二十大精神宣讲，引导团员青年理解大会召开的重大意义，了解党和国家的前进方向，以昂扬姿态紧跟党奋进新征程、建功新时代</w:t>
      </w:r>
      <w:r>
        <w:rPr>
          <w:rFonts w:hint="eastAsia" w:ascii="Times New Roman" w:hAnsi="Times New Roman" w:eastAsia="方正仿宋简体" w:cs="Times New Roman"/>
          <w:sz w:val="32"/>
          <w:szCs w:val="32"/>
        </w:rPr>
        <w:t>。专职团干部、青年讲师团成员、各级团委委员</w:t>
      </w:r>
      <w:r>
        <w:rPr>
          <w:rFonts w:ascii="Times New Roman" w:hAnsi="Times New Roman" w:eastAsia="方正仿宋简体" w:cs="Times New Roman"/>
          <w:sz w:val="32"/>
          <w:szCs w:val="32"/>
        </w:rPr>
        <w:t>要在充分自学基础上面向团员青年至少开展1次主题宣讲</w:t>
      </w:r>
      <w:r>
        <w:rPr>
          <w:rFonts w:hint="eastAsia" w:ascii="Times New Roman" w:hAnsi="Times New Roman" w:eastAsia="方正仿宋简体" w:cs="Times New Roman"/>
          <w:sz w:val="32"/>
          <w:szCs w:val="32"/>
        </w:rPr>
        <w:t>，组织“大学生宣讲团”深入到全校各级团学组织、兵团农牧团场、社区、学校等开展宣讲。通过小范围、互动式宣讲，</w:t>
      </w:r>
      <w:r>
        <w:rPr>
          <w:rFonts w:ascii="Times New Roman" w:hAnsi="Times New Roman" w:eastAsia="方正仿宋简体" w:cs="Times New Roman"/>
          <w:sz w:val="32"/>
          <w:szCs w:val="32"/>
        </w:rPr>
        <w:t>向</w:t>
      </w:r>
      <w:r>
        <w:rPr>
          <w:rFonts w:hint="eastAsia" w:ascii="Times New Roman" w:hAnsi="Times New Roman" w:eastAsia="方正仿宋简体" w:cs="Times New Roman"/>
          <w:sz w:val="32"/>
          <w:szCs w:val="32"/>
        </w:rPr>
        <w:t>青年学生</w:t>
      </w:r>
      <w:r>
        <w:rPr>
          <w:rFonts w:ascii="Times New Roman" w:hAnsi="Times New Roman" w:eastAsia="方正仿宋简体" w:cs="Times New Roman"/>
          <w:sz w:val="32"/>
          <w:szCs w:val="32"/>
        </w:rPr>
        <w:t>讲好讲透讲活党的二十大精神，让党的声音最广泛地直达青年</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3.加强教育培训。</w:t>
      </w:r>
      <w:r>
        <w:rPr>
          <w:rFonts w:ascii="Times New Roman" w:hAnsi="Times New Roman" w:eastAsia="方正仿宋简体" w:cs="Times New Roman"/>
          <w:sz w:val="32"/>
          <w:szCs w:val="32"/>
        </w:rPr>
        <w:t>举办</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青年马克思主义者培训工程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主体培训班、专职团干部培训班和团支部书记培训班</w:t>
      </w:r>
      <w:r>
        <w:rPr>
          <w:rFonts w:hint="eastAsia" w:ascii="Times New Roman" w:hAnsi="Times New Roman" w:eastAsia="方正仿宋简体" w:cs="Times New Roman"/>
          <w:sz w:val="32"/>
          <w:szCs w:val="32"/>
        </w:rPr>
        <w:t>等</w:t>
      </w:r>
      <w:r>
        <w:rPr>
          <w:rFonts w:ascii="Times New Roman" w:hAnsi="Times New Roman" w:eastAsia="方正仿宋简体" w:cs="Times New Roman"/>
          <w:sz w:val="32"/>
          <w:szCs w:val="32"/>
        </w:rPr>
        <w:t>，各院级团委要结合实际，针对不同学生群体开展专题培训，把学习党的二十大精神作为青年马克思主义者培养工程的重要内容贯穿全程，围绕主题精心安排课程内容，通过举办培训班、专题讲座、分享交流、实地参观、网络公开课等学习形式，组织好专题培训，推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青马工程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学员不断坚定理想信念，进一步深化对习近平新时代中国特色社会主义思想、党的二十大精神的深刻把握</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4.制作推出系列理论学习产品。</w:t>
      </w:r>
      <w:r>
        <w:rPr>
          <w:rFonts w:hint="eastAsia" w:ascii="Times New Roman" w:hAnsi="Times New Roman" w:eastAsia="方正仿宋简体" w:cs="Times New Roman"/>
          <w:sz w:val="32"/>
          <w:szCs w:val="32"/>
        </w:rPr>
        <w:t>积极组织参与好“</w:t>
      </w:r>
      <w:r>
        <w:rPr>
          <w:rFonts w:ascii="Times New Roman" w:hAnsi="Times New Roman" w:eastAsia="方正仿宋简体" w:cs="Times New Roman"/>
          <w:sz w:val="32"/>
          <w:szCs w:val="32"/>
        </w:rPr>
        <w:t>青年大学习</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网上主题团课，着力提升理论学习的思想性、亲和力和实效性</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在党的二十大召开后</w:t>
      </w:r>
      <w:r>
        <w:rPr>
          <w:rFonts w:hint="eastAsia" w:ascii="Times New Roman" w:hAnsi="Times New Roman" w:eastAsia="方正仿宋简体" w:cs="Times New Roman"/>
          <w:sz w:val="32"/>
          <w:szCs w:val="32"/>
        </w:rPr>
        <w:t>以及</w:t>
      </w:r>
      <w:r>
        <w:rPr>
          <w:rFonts w:ascii="Times New Roman" w:hAnsi="Times New Roman" w:eastAsia="方正仿宋简体" w:cs="Times New Roman"/>
          <w:sz w:val="32"/>
          <w:szCs w:val="32"/>
        </w:rPr>
        <w:t>五四期间，集中收看专题云团课直播</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各院级团委要充分借助网络新媒体平台，开发制作相关学习产品，动员广大团员积极参与网上打卡、答题对战等活</w:t>
      </w:r>
      <w:r>
        <w:rPr>
          <w:rFonts w:hint="eastAsia" w:ascii="Times New Roman" w:hAnsi="Times New Roman" w:eastAsia="方正仿宋简体" w:cs="Times New Roman"/>
          <w:sz w:val="32"/>
          <w:szCs w:val="32"/>
        </w:rPr>
        <w:t>动</w:t>
      </w:r>
      <w:r>
        <w:rPr>
          <w:rFonts w:ascii="Times New Roman" w:hAnsi="Times New Roman" w:eastAsia="方正仿宋简体" w:cs="Times New Roman"/>
          <w:sz w:val="32"/>
          <w:szCs w:val="32"/>
        </w:rPr>
        <w:t>，以更具参与感、互动性的学习形式深化对党史内容的了解掌握</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二、组织主题团日活动</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5.普遍性</w:t>
      </w:r>
      <w:r>
        <w:rPr>
          <w:rFonts w:ascii="方正楷体简体" w:hAnsi="方正楷体简体" w:eastAsia="方正楷体简体" w:cs="方正楷体简体"/>
          <w:b/>
          <w:bCs/>
          <w:sz w:val="32"/>
          <w:szCs w:val="32"/>
        </w:rPr>
        <w:t>开展主题团日活动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各</w:t>
      </w:r>
      <w:r>
        <w:rPr>
          <w:rFonts w:hint="eastAsia" w:ascii="Times New Roman" w:hAnsi="Times New Roman" w:eastAsia="方正仿宋简体" w:cs="Times New Roman"/>
          <w:sz w:val="32"/>
          <w:szCs w:val="32"/>
        </w:rPr>
        <w:t>院级团委要</w:t>
      </w:r>
      <w:r>
        <w:rPr>
          <w:rFonts w:ascii="Times New Roman" w:hAnsi="Times New Roman" w:eastAsia="方正仿宋简体" w:cs="Times New Roman"/>
          <w:sz w:val="32"/>
          <w:szCs w:val="32"/>
        </w:rPr>
        <w:t>集中</w:t>
      </w:r>
      <w:r>
        <w:rPr>
          <w:rFonts w:hint="eastAsia" w:ascii="Times New Roman" w:hAnsi="Times New Roman" w:eastAsia="方正仿宋简体" w:cs="Times New Roman"/>
          <w:sz w:val="32"/>
          <w:szCs w:val="32"/>
        </w:rPr>
        <w:t>组织</w:t>
      </w:r>
      <w:r>
        <w:rPr>
          <w:rFonts w:ascii="Times New Roman" w:hAnsi="Times New Roman" w:eastAsia="方正仿宋简体" w:cs="Times New Roman"/>
          <w:sz w:val="32"/>
          <w:szCs w:val="32"/>
        </w:rPr>
        <w:t>开展学习座谈、故事分享、征文演讲、参观寻访、志愿服务等形式多样的团日活动。在五四前后集中规范开展入团仪式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组织团员重温入团誓词。党的二十大召开后</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以团支部为单位</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围绕学习宣传党的二十大精神</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集中开展1次专题组织生活会</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对照习近平总书记对新时代团员青年的嘱托</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感悟永远听党话、跟党走的初心使命</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分享奋进新征程的实践方向</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对照先进典型事迹和团员先进性评价标准</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查找自身不足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明确改进方向。结合专题组织生活会同步开展团员先进性评价和团员年度教育评议。</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三、开展实践建功活动</w:t>
      </w:r>
    </w:p>
    <w:p>
      <w:pPr>
        <w:spacing w:line="560" w:lineRule="exact"/>
        <w:ind w:firstLine="643" w:firstLineChars="200"/>
        <w:rPr>
          <w:rFonts w:hint="eastAsia"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6</w:t>
      </w:r>
      <w:r>
        <w:rPr>
          <w:rFonts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rPr>
        <w:t>开展“喜迎二十大，青春在行动”主题实践活动。</w:t>
      </w:r>
      <w:r>
        <w:rPr>
          <w:rFonts w:hint="eastAsia" w:ascii="Times New Roman" w:hAnsi="Times New Roman" w:eastAsia="方正仿宋简体" w:cs="Times New Roman"/>
          <w:sz w:val="32"/>
          <w:szCs w:val="32"/>
        </w:rPr>
        <w:t>组织引导团员特别是教职工团员立足岗位创新创效创优，通过发挥青年突击队、青年志愿者、青年文明号、青年岗位能手等“青字号”品牌项目功能，教育团员组织化、常态化参与岗位建功，依托“挑战杯”“创青春”等活动载体引领青年奉献社会、服务人民，着力激发青年的创新智慧、创业激情和创优动力。</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7</w:t>
      </w:r>
      <w:r>
        <w:rPr>
          <w:rFonts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rPr>
        <w:t>开展大学生社会实践。</w:t>
      </w:r>
      <w:r>
        <w:rPr>
          <w:rFonts w:ascii="Times New Roman" w:hAnsi="Times New Roman" w:eastAsia="方正仿宋简体" w:cs="Times New Roman"/>
          <w:sz w:val="32"/>
          <w:szCs w:val="32"/>
        </w:rPr>
        <w:t>以喜迎党的二十大和建团百年为契机，统筹开展</w:t>
      </w:r>
      <w:r>
        <w:rPr>
          <w:rFonts w:ascii="方正仿宋简体" w:hAnsi="方正仿宋简体" w:eastAsia="方正仿宋简体" w:cs="方正仿宋简体"/>
          <w:sz w:val="32"/>
          <w:szCs w:val="32"/>
        </w:rPr>
        <w:t>“</w:t>
      </w:r>
      <w:r>
        <w:rPr>
          <w:rFonts w:ascii="Times New Roman" w:hAnsi="Times New Roman" w:eastAsia="方正仿宋简体" w:cs="Times New Roman"/>
          <w:sz w:val="32"/>
          <w:szCs w:val="32"/>
        </w:rPr>
        <w:t>喜迎二十大、永远跟党走、奋进新征程</w:t>
      </w:r>
      <w:r>
        <w:rPr>
          <w:rFonts w:ascii="方正仿宋简体" w:hAnsi="方正仿宋简体" w:eastAsia="方正仿宋简体" w:cs="方正仿宋简体"/>
          <w:sz w:val="32"/>
          <w:szCs w:val="32"/>
        </w:rPr>
        <w:t>”</w:t>
      </w:r>
      <w:r>
        <w:rPr>
          <w:rFonts w:ascii="Times New Roman" w:hAnsi="Times New Roman" w:eastAsia="方正仿宋简体" w:cs="Times New Roman"/>
          <w:sz w:val="32"/>
          <w:szCs w:val="32"/>
        </w:rPr>
        <w:t>暑期</w:t>
      </w:r>
      <w:r>
        <w:rPr>
          <w:rFonts w:ascii="方正仿宋简体" w:hAnsi="方正仿宋简体" w:eastAsia="方正仿宋简体" w:cs="方正仿宋简体"/>
          <w:sz w:val="32"/>
          <w:szCs w:val="32"/>
        </w:rPr>
        <w:t>“</w:t>
      </w:r>
      <w:r>
        <w:rPr>
          <w:rFonts w:ascii="Times New Roman" w:hAnsi="Times New Roman" w:eastAsia="方正仿宋简体" w:cs="Times New Roman"/>
          <w:sz w:val="32"/>
          <w:szCs w:val="32"/>
        </w:rPr>
        <w:t>三下乡</w:t>
      </w:r>
      <w:r>
        <w:rPr>
          <w:rFonts w:ascii="方正仿宋简体" w:hAnsi="方正仿宋简体" w:eastAsia="方正仿宋简体" w:cs="方正仿宋简体"/>
          <w:sz w:val="32"/>
          <w:szCs w:val="32"/>
        </w:rPr>
        <w:t>”</w:t>
      </w:r>
      <w:r>
        <w:rPr>
          <w:rFonts w:ascii="Times New Roman" w:hAnsi="Times New Roman" w:eastAsia="方正仿宋简体" w:cs="Times New Roman"/>
          <w:sz w:val="32"/>
          <w:szCs w:val="32"/>
        </w:rPr>
        <w:t>社会实践专项活动，与弘扬兵团精神</w:t>
      </w:r>
      <w:r>
        <w:rPr>
          <w:rFonts w:hint="eastAsia" w:ascii="Times New Roman" w:hAnsi="Times New Roman" w:eastAsia="方正仿宋简体" w:cs="Times New Roman"/>
          <w:sz w:val="32"/>
          <w:szCs w:val="32"/>
        </w:rPr>
        <w:t>和</w:t>
      </w:r>
      <w:r>
        <w:rPr>
          <w:rFonts w:ascii="Times New Roman" w:hAnsi="Times New Roman" w:eastAsia="方正仿宋简体" w:cs="Times New Roman"/>
          <w:sz w:val="32"/>
          <w:szCs w:val="32"/>
        </w:rPr>
        <w:t>胡杨精神、老兵精神紧密结合，进一步加强南疆调研力度，实现精准对接和精准服务，继续重点支持赴南疆农牧团场的社会实践项目</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在日常及寒假期间统筹开展</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返家乡</w:t>
      </w:r>
      <w:r>
        <w:rPr>
          <w:rFonts w:ascii="方正仿宋简体" w:hAnsi="方正仿宋简体" w:eastAsia="方正仿宋简体" w:cs="方正仿宋简体"/>
          <w:sz w:val="32"/>
          <w:szCs w:val="32"/>
        </w:rPr>
        <w:t>”</w:t>
      </w:r>
      <w:r>
        <w:rPr>
          <w:rFonts w:ascii="Times New Roman" w:hAnsi="Times New Roman" w:eastAsia="方正仿宋简体" w:cs="Times New Roman"/>
          <w:sz w:val="32"/>
          <w:szCs w:val="32"/>
        </w:rPr>
        <w:t>实践活动，开展政务实习、企业实践、实地调研、红色寻访、文化宣讲、志愿服务、向社区报道等活动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以影像、微视频、照片、故事、访谈、调研报告等多种形式学习党的二十大精神，引导和帮助广大青年学生上好与现实相结合的大思政课，在社会课堂中受教育、长才干、作贡献</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2022年7月—8月</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8.开展青年志愿者“社区</w:t>
      </w:r>
      <w:r>
        <w:rPr>
          <w:rFonts w:ascii="方正楷体简体" w:hAnsi="方正楷体简体" w:eastAsia="方正楷体简体" w:cs="方正楷体简体"/>
          <w:b/>
          <w:bCs/>
          <w:sz w:val="32"/>
          <w:szCs w:val="32"/>
        </w:rPr>
        <w:t>行动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联合八师团委、学校相关部门建立常态化志愿服务机制，</w:t>
      </w:r>
      <w:r>
        <w:rPr>
          <w:rFonts w:hint="eastAsia" w:ascii="Times New Roman" w:hAnsi="Times New Roman" w:eastAsia="方正仿宋简体" w:cs="Times New Roman"/>
          <w:sz w:val="32"/>
          <w:szCs w:val="32"/>
        </w:rPr>
        <w:t>构</w:t>
      </w:r>
      <w:r>
        <w:rPr>
          <w:rFonts w:ascii="Times New Roman" w:hAnsi="Times New Roman" w:eastAsia="方正仿宋简体" w:cs="Times New Roman"/>
          <w:sz w:val="32"/>
          <w:szCs w:val="32"/>
        </w:rPr>
        <w:t>建</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学院</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社区</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学</w:t>
      </w:r>
      <w:r>
        <w:rPr>
          <w:rFonts w:ascii="方正仿宋简体" w:hAnsi="方正仿宋简体" w:eastAsia="方正仿宋简体" w:cs="方正仿宋简体"/>
          <w:sz w:val="32"/>
          <w:szCs w:val="32"/>
        </w:rPr>
        <w:t>院+部门</w:t>
      </w:r>
      <w:r>
        <w:rPr>
          <w:rFonts w:hint="eastAsia" w:ascii="方正仿宋简体" w:hAnsi="方正仿宋简体" w:eastAsia="方正仿宋简体" w:cs="方正仿宋简体"/>
          <w:sz w:val="32"/>
          <w:szCs w:val="32"/>
        </w:rPr>
        <w:t>”</w:t>
      </w:r>
      <w:r>
        <w:rPr>
          <w:rFonts w:ascii="方正仿宋简体" w:hAnsi="方正仿宋简体" w:eastAsia="方正仿宋简体" w:cs="方正仿宋简体"/>
          <w:sz w:val="32"/>
          <w:szCs w:val="32"/>
        </w:rPr>
        <w:t>等</w:t>
      </w:r>
      <w:r>
        <w:rPr>
          <w:rFonts w:ascii="Times New Roman" w:hAnsi="Times New Roman" w:eastAsia="方正仿宋简体" w:cs="Times New Roman"/>
          <w:sz w:val="32"/>
          <w:szCs w:val="32"/>
        </w:rPr>
        <w:t>多种形式的志愿服务基地，</w:t>
      </w:r>
      <w:r>
        <w:rPr>
          <w:rFonts w:hint="eastAsia" w:ascii="Times New Roman" w:hAnsi="Times New Roman" w:eastAsia="方正仿宋简体" w:cs="Times New Roman"/>
          <w:sz w:val="32"/>
          <w:szCs w:val="32"/>
        </w:rPr>
        <w:t>组织动员志愿服务类学生社团与八师社区进行长期结对服务。引导院系、班级团组织及学生会、研究生会、学生社团、青年志愿者协会等学生组织和“青马工程”学员积极参与到社区治理、开展课后服务、组织社会调查、开展文体活动、促进基层团建等工作中去。结合服务地实际，组织研究生支教团成员积极参与和推动服务地的“县域教育综合改革”。</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Times New Roman"/>
          <w:color w:val="FF0000"/>
          <w:sz w:val="32"/>
          <w:szCs w:val="32"/>
        </w:rPr>
      </w:pPr>
      <w:r>
        <w:rPr>
          <w:rFonts w:hint="eastAsia" w:ascii="方正楷体简体" w:hAnsi="方正楷体简体" w:eastAsia="方正楷体简体" w:cs="方正楷体简体"/>
          <w:b/>
          <w:bCs/>
          <w:sz w:val="32"/>
          <w:szCs w:val="32"/>
        </w:rPr>
        <w:t>9.</w:t>
      </w:r>
      <w:r>
        <w:rPr>
          <w:rFonts w:ascii="方正楷体简体" w:hAnsi="方正楷体简体" w:eastAsia="方正楷体简体" w:cs="方正楷体简体"/>
          <w:b/>
          <w:bCs/>
          <w:sz w:val="32"/>
          <w:szCs w:val="32"/>
        </w:rPr>
        <w:t>开展全国青</w:t>
      </w:r>
      <w:r>
        <w:rPr>
          <w:rFonts w:hint="eastAsia" w:ascii="方正楷体简体" w:hAnsi="方正楷体简体" w:eastAsia="方正楷体简体" w:cs="方正楷体简体"/>
          <w:b/>
          <w:bCs/>
          <w:sz w:val="32"/>
          <w:szCs w:val="32"/>
          <w:lang w:val="en-US" w:eastAsia="zh-CN"/>
        </w:rPr>
        <w:t>少</w:t>
      </w:r>
      <w:r>
        <w:rPr>
          <w:rFonts w:ascii="方正楷体简体" w:hAnsi="方正楷体简体" w:eastAsia="方正楷体简体" w:cs="方正楷体简体"/>
          <w:b/>
          <w:bCs/>
          <w:sz w:val="32"/>
          <w:szCs w:val="32"/>
        </w:rPr>
        <w:t>年模拟政协提案征集活动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聚焦为党育人的主责主业，立足于青年制度自信，发动团员青年积极参加全国青</w:t>
      </w:r>
      <w:r>
        <w:rPr>
          <w:rFonts w:hint="eastAsia" w:ascii="Times New Roman" w:hAnsi="Times New Roman" w:eastAsia="方正仿宋简体" w:cs="Times New Roman"/>
          <w:sz w:val="32"/>
          <w:szCs w:val="32"/>
          <w:lang w:val="en-US" w:eastAsia="zh-CN"/>
        </w:rPr>
        <w:t>少</w:t>
      </w:r>
      <w:r>
        <w:rPr>
          <w:rFonts w:ascii="Times New Roman" w:hAnsi="Times New Roman" w:eastAsia="方正仿宋简体" w:cs="Times New Roman"/>
          <w:sz w:val="32"/>
          <w:szCs w:val="32"/>
        </w:rPr>
        <w:t>年模拟政协提案征集活动，引导青年</w:t>
      </w:r>
      <w:r>
        <w:rPr>
          <w:rFonts w:hint="eastAsia" w:ascii="Times New Roman" w:hAnsi="Times New Roman" w:eastAsia="方正仿宋简体" w:cs="Times New Roman"/>
          <w:sz w:val="32"/>
          <w:szCs w:val="32"/>
        </w:rPr>
        <w:t>学生</w:t>
      </w:r>
      <w:r>
        <w:rPr>
          <w:rFonts w:ascii="Times New Roman" w:hAnsi="Times New Roman" w:eastAsia="方正仿宋简体" w:cs="Times New Roman"/>
          <w:sz w:val="32"/>
          <w:szCs w:val="32"/>
        </w:rPr>
        <w:t>在亲身体验中了解中国政治的运作逻辑、领略中国制度的魅力所在，深化对全过程人民民主的理解和认同，有序参与国家政治生活</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2022年9月—11月</w:t>
      </w:r>
    </w:p>
    <w:p>
      <w:pPr>
        <w:spacing w:line="56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四、加强服务引领</w:t>
      </w:r>
    </w:p>
    <w:p>
      <w:pPr>
        <w:spacing w:line="560" w:lineRule="exact"/>
        <w:ind w:firstLine="643" w:firstLineChars="200"/>
        <w:rPr>
          <w:rFonts w:ascii="Times New Roman" w:hAnsi="Times New Roman" w:eastAsia="方正仿宋简体" w:cs="Times New Roman"/>
          <w:sz w:val="32"/>
          <w:szCs w:val="32"/>
          <w:u w:val="single"/>
        </w:rPr>
      </w:pPr>
      <w:r>
        <w:rPr>
          <w:rFonts w:hint="eastAsia" w:ascii="方正楷体简体" w:hAnsi="方正楷体简体" w:eastAsia="方正楷体简体" w:cs="方正楷体简体"/>
          <w:b/>
          <w:bCs/>
          <w:sz w:val="32"/>
          <w:szCs w:val="32"/>
        </w:rPr>
        <w:t>10</w:t>
      </w:r>
      <w:r>
        <w:rPr>
          <w:rFonts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rPr>
        <w:t>持续深化“</w:t>
      </w:r>
      <w:r>
        <w:rPr>
          <w:rFonts w:ascii="方正楷体简体" w:hAnsi="方正楷体简体" w:eastAsia="方正楷体简体" w:cs="方正楷体简体"/>
          <w:b/>
          <w:bCs/>
          <w:sz w:val="32"/>
          <w:szCs w:val="32"/>
        </w:rPr>
        <w:t>我为青年做件事</w:t>
      </w:r>
      <w:r>
        <w:rPr>
          <w:rFonts w:hint="eastAsia" w:ascii="方正楷体简体" w:hAnsi="方正楷体简体" w:eastAsia="方正楷体简体" w:cs="方正楷体简体"/>
          <w:b/>
          <w:bCs/>
          <w:sz w:val="32"/>
          <w:szCs w:val="32"/>
        </w:rPr>
        <w:t>”</w:t>
      </w:r>
      <w:r>
        <w:rPr>
          <w:rFonts w:ascii="方正楷体简体" w:hAnsi="方正楷体简体" w:eastAsia="方正楷体简体" w:cs="方正楷体简体"/>
          <w:b/>
          <w:bCs/>
          <w:sz w:val="32"/>
          <w:szCs w:val="32"/>
        </w:rPr>
        <w:t>实践活动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针对青年</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急难愁盼</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突出需求，集中力量和资源，帮助青年</w:t>
      </w:r>
      <w:r>
        <w:rPr>
          <w:rFonts w:hint="eastAsia" w:ascii="Times New Roman" w:hAnsi="Times New Roman" w:eastAsia="方正仿宋简体" w:cs="Times New Roman"/>
          <w:sz w:val="32"/>
          <w:szCs w:val="32"/>
        </w:rPr>
        <w:t>学生</w:t>
      </w:r>
      <w:r>
        <w:rPr>
          <w:rFonts w:ascii="Times New Roman" w:hAnsi="Times New Roman" w:eastAsia="方正仿宋简体" w:cs="Times New Roman"/>
          <w:sz w:val="32"/>
          <w:szCs w:val="32"/>
        </w:rPr>
        <w:t>实实在在解决成长过程中的困难事、烦心事</w:t>
      </w:r>
      <w:r>
        <w:rPr>
          <w:rFonts w:hint="eastAsia" w:ascii="Times New Roman" w:hAnsi="Times New Roman" w:eastAsia="方正仿宋简体" w:cs="Times New Roman"/>
          <w:sz w:val="32"/>
          <w:szCs w:val="32"/>
        </w:rPr>
        <w:t>。学生会、研究生会要继续深化“我为同学做实事”实践活动，举办好第三届“权益金点子”大赛，形成一批定位准确、同学欢迎的服务项目，进一步提升组织形象。</w:t>
      </w:r>
      <w:r>
        <w:rPr>
          <w:rFonts w:ascii="Times New Roman" w:hAnsi="Times New Roman" w:eastAsia="方正仿宋简体" w:cs="Times New Roman"/>
          <w:sz w:val="32"/>
          <w:szCs w:val="32"/>
        </w:rPr>
        <w:t>深化校、院领导与学生代表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面对面</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制度，不定期组织开展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面对面</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交流活动，持续开展好校、院团委与学生代表每月1次的见面会活动，倾听学生心声、了解学生诉求、解决学生困难</w:t>
      </w:r>
      <w:r>
        <w:rPr>
          <w:rFonts w:hint="eastAsia" w:ascii="Times New Roman" w:hAnsi="Times New Roman" w:eastAsia="方正仿宋简体" w:cs="Times New Roman"/>
          <w:sz w:val="32"/>
          <w:szCs w:val="32"/>
        </w:rPr>
        <w:t>。开办“石大青年说”栏目，打造服务引领青年品牌项目。</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Times New Roman"/>
          <w:sz w:val="32"/>
          <w:szCs w:val="32"/>
          <w:u w:val="single"/>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11.实施共青团促进大学生就业行动。</w:t>
      </w:r>
      <w:r>
        <w:rPr>
          <w:rFonts w:hint="eastAsia" w:ascii="Times New Roman" w:hAnsi="Times New Roman" w:eastAsia="方正仿宋简体" w:cs="Times New Roman"/>
          <w:sz w:val="32"/>
          <w:szCs w:val="32"/>
        </w:rPr>
        <w:t>以提供就业帮扶、提升社会化能力为重点方向，实施好低收入家庭学生就业帮扶计划、大学生志愿服务“西部计划”、大学生实习“扬帆计划”、大学生社区实践计划等，通过结对帮扶、就业能力提升营、职场精英挑战赛等活动，帮助大学生了解熟悉社会、提高社会化能力、更好实现就业。</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五、做好宣传文化工作</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12</w:t>
      </w:r>
      <w:r>
        <w:rPr>
          <w:rFonts w:ascii="方正楷体简体" w:hAnsi="方正楷体简体" w:eastAsia="方正楷体简体" w:cs="方正楷体简体"/>
          <w:b/>
          <w:bCs/>
          <w:sz w:val="32"/>
          <w:szCs w:val="32"/>
        </w:rPr>
        <w:t>.开展</w:t>
      </w:r>
      <w:r>
        <w:rPr>
          <w:rFonts w:hint="eastAsia" w:ascii="方正楷体简体" w:hAnsi="方正楷体简体" w:eastAsia="方正楷体简体" w:cs="方正楷体简体"/>
          <w:b/>
          <w:bCs/>
          <w:sz w:val="32"/>
          <w:szCs w:val="32"/>
        </w:rPr>
        <w:t>“永远跟党走”</w:t>
      </w:r>
      <w:r>
        <w:rPr>
          <w:rFonts w:ascii="方正楷体简体" w:hAnsi="方正楷体简体" w:eastAsia="方正楷体简体" w:cs="方正楷体简体"/>
          <w:b/>
          <w:bCs/>
          <w:sz w:val="32"/>
          <w:szCs w:val="32"/>
        </w:rPr>
        <w:t>系列校园文化活动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做好</w:t>
      </w:r>
      <w:r>
        <w:rPr>
          <w:rFonts w:hint="eastAsia" w:ascii="Times New Roman" w:hAnsi="Times New Roman" w:eastAsia="方正仿宋简体" w:cs="Times New Roman"/>
          <w:sz w:val="32"/>
          <w:szCs w:val="32"/>
        </w:rPr>
        <w:t>献礼二十大、</w:t>
      </w:r>
      <w:r>
        <w:rPr>
          <w:rFonts w:ascii="Times New Roman" w:hAnsi="Times New Roman" w:eastAsia="方正仿宋简体" w:cs="Times New Roman"/>
          <w:sz w:val="32"/>
          <w:szCs w:val="32"/>
        </w:rPr>
        <w:t>庆祝建团100周年有关工作，开展各类校园文化活动，全方位、多层次、立体式教育引导团员青年践行兵团精神和胡杨精神、老兵精神，大力实施</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共青团促进中华优秀传统文化提升</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计划，全方位推动实施</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共青团促进大学生身体素质提升</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计划</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持续开展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永远跟党走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系列群众性主题宣传教育活动，举办</w:t>
      </w:r>
      <w:r>
        <w:rPr>
          <w:rFonts w:hint="eastAsia" w:ascii="Times New Roman" w:hAnsi="Times New Roman" w:eastAsia="方正仿宋简体" w:cs="Times New Roman"/>
          <w:sz w:val="32"/>
          <w:szCs w:val="32"/>
        </w:rPr>
        <w:t>“喜迎二十大 永远跟党走”庆祝建团100周年文艺汇演、</w:t>
      </w:r>
      <w:r>
        <w:rPr>
          <w:rFonts w:ascii="Times New Roman" w:hAnsi="Times New Roman" w:eastAsia="方正仿宋简体" w:cs="Times New Roman"/>
          <w:sz w:val="32"/>
          <w:szCs w:val="32"/>
        </w:rPr>
        <w:t>第十四届校园十佳歌手大赛、</w:t>
      </w:r>
      <w:r>
        <w:rPr>
          <w:rFonts w:hint="eastAsia" w:ascii="Times New Roman" w:hAnsi="Times New Roman" w:eastAsia="方正仿宋简体" w:cs="Times New Roman"/>
          <w:sz w:val="32"/>
          <w:szCs w:val="32"/>
        </w:rPr>
        <w:t>经典</w:t>
      </w:r>
      <w:r>
        <w:rPr>
          <w:rFonts w:ascii="Times New Roman" w:hAnsi="Times New Roman" w:eastAsia="方正仿宋简体" w:cs="Times New Roman"/>
          <w:sz w:val="32"/>
          <w:szCs w:val="32"/>
        </w:rPr>
        <w:t>诗文诵读大赛等校园大型品牌活动，教育引领广大团员青年坚定不移听党话、感党恩、跟党走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打造</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一院一品</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校园文化精品项目建设，推动院级团委校园文化活动品牌化</w:t>
      </w:r>
      <w:r>
        <w:rPr>
          <w:rFonts w:hint="eastAsia" w:ascii="Times New Roman" w:hAnsi="Times New Roman" w:eastAsia="方正仿宋简体" w:cs="Times New Roman"/>
          <w:sz w:val="32"/>
          <w:szCs w:val="32"/>
        </w:rPr>
        <w:t>。持续深化“我爱我的祖国”中华民族共同体意识教育实践活动。</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Times New Roman" w:hAnsi="Times New Roman" w:eastAsia="方正仿宋简体" w:cs="仿宋_GB2312"/>
          <w:bCs/>
          <w:sz w:val="32"/>
          <w:szCs w:val="32"/>
        </w:rPr>
      </w:pPr>
      <w:r>
        <w:rPr>
          <w:rFonts w:hint="eastAsia" w:ascii="方正楷体简体" w:hAnsi="方正楷体简体" w:eastAsia="方正楷体简体" w:cs="方正楷体简体"/>
          <w:b/>
          <w:bCs/>
          <w:sz w:val="32"/>
          <w:szCs w:val="32"/>
        </w:rPr>
        <w:t>13.</w:t>
      </w:r>
      <w:r>
        <w:rPr>
          <w:rFonts w:ascii="方正楷体简体" w:hAnsi="方正楷体简体" w:eastAsia="方正楷体简体" w:cs="方正楷体简体"/>
          <w:b/>
          <w:bCs/>
          <w:sz w:val="32"/>
          <w:szCs w:val="32"/>
        </w:rPr>
        <w:t>组织开展典型青年推选宣传及榜样示范宣讲活动</w:t>
      </w:r>
      <w:r>
        <w:rPr>
          <w:rFonts w:hint="eastAsia" w:ascii="方正楷体简体" w:hAnsi="方正楷体简体" w:eastAsia="方正楷体简体" w:cs="方正楷体简体"/>
          <w:b/>
          <w:bCs/>
          <w:sz w:val="32"/>
          <w:szCs w:val="32"/>
        </w:rPr>
        <w:t>。</w:t>
      </w:r>
      <w:r>
        <w:rPr>
          <w:rFonts w:ascii="Times New Roman" w:hAnsi="Times New Roman" w:eastAsia="方正仿宋简体" w:cs="Times New Roman"/>
          <w:sz w:val="32"/>
          <w:szCs w:val="32"/>
        </w:rPr>
        <w:t>五四前后，</w:t>
      </w:r>
      <w:r>
        <w:rPr>
          <w:rFonts w:hint="eastAsia" w:ascii="Times New Roman" w:hAnsi="Times New Roman" w:eastAsia="方正仿宋简体" w:cs="Times New Roman"/>
          <w:sz w:val="32"/>
          <w:szCs w:val="32"/>
        </w:rPr>
        <w:t>重点选树一批“青年五四奖章”“两红两优”“优秀青年志愿者”等团内典型。</w:t>
      </w:r>
      <w:r>
        <w:rPr>
          <w:rFonts w:ascii="Times New Roman" w:hAnsi="Times New Roman" w:eastAsia="方正仿宋简体" w:cs="Times New Roman"/>
          <w:sz w:val="32"/>
          <w:szCs w:val="32"/>
        </w:rPr>
        <w:t>组织受表彰的先进青年集体和个人开展故事分享活动，通过报告宣讲、媒体访谈等方式</w:t>
      </w:r>
      <w:r>
        <w:rPr>
          <w:rFonts w:hint="eastAsia" w:ascii="Times New Roman" w:hAnsi="Times New Roman" w:eastAsia="方正仿宋简体" w:cs="Times New Roman"/>
          <w:sz w:val="32"/>
          <w:szCs w:val="32"/>
        </w:rPr>
        <w:t>大力宣传</w:t>
      </w:r>
      <w:r>
        <w:rPr>
          <w:rFonts w:ascii="Times New Roman" w:hAnsi="Times New Roman" w:eastAsia="方正仿宋简体" w:cs="Times New Roman"/>
          <w:sz w:val="32"/>
          <w:szCs w:val="32"/>
        </w:rPr>
        <w:t>他们坚定</w:t>
      </w:r>
      <w:r>
        <w:rPr>
          <w:rFonts w:hint="eastAsia" w:ascii="Times New Roman" w:hAnsi="Times New Roman" w:eastAsia="方正仿宋简体" w:cs="Times New Roman"/>
          <w:sz w:val="32"/>
          <w:szCs w:val="32"/>
        </w:rPr>
        <w:t>信念</w:t>
      </w:r>
      <w:r>
        <w:rPr>
          <w:rFonts w:ascii="Times New Roman" w:hAnsi="Times New Roman" w:eastAsia="方正仿宋简体" w:cs="Times New Roman"/>
          <w:sz w:val="32"/>
          <w:szCs w:val="32"/>
        </w:rPr>
        <w:t>跟党走、</w:t>
      </w:r>
      <w:r>
        <w:rPr>
          <w:rFonts w:hint="eastAsia" w:ascii="Times New Roman" w:hAnsi="Times New Roman" w:eastAsia="方正仿宋简体" w:cs="Times New Roman"/>
          <w:sz w:val="32"/>
          <w:szCs w:val="32"/>
        </w:rPr>
        <w:t>扎根兵团献青春的感人故事</w:t>
      </w:r>
      <w:r>
        <w:rPr>
          <w:rFonts w:ascii="Times New Roman" w:hAnsi="Times New Roman" w:eastAsia="方正仿宋简体" w:cs="Times New Roman"/>
          <w:sz w:val="32"/>
          <w:szCs w:val="32"/>
        </w:rPr>
        <w:t>；组织优秀青年典型深入团支部开展面对面、互动性的宣讲活动，向团员青年面对面讲好党的二十大精神，用肩并肩的交流回应青年关切，用心贴心的阐释解答青年困惑，在党的创新理论和青年之间架起一座学习传播的</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桥梁</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，引导和动员广大青年铭记党的关怀，向榜样学习，在第二个百年奋斗目标新征程中建功立业、发挥主力军作用</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color w:val="0000FF"/>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校团委、校学生会、校研究生会，各院级团委</w:t>
      </w:r>
    </w:p>
    <w:p>
      <w:pPr>
        <w:spacing w:line="560" w:lineRule="exact"/>
        <w:ind w:firstLine="643" w:firstLineChars="200"/>
        <w:rPr>
          <w:rFonts w:ascii="Times New Roman" w:hAnsi="Times New Roman" w:eastAsia="方正仿宋简体" w:cs="仿宋_GB2312"/>
          <w:bCs/>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3"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14.创新开展融媒体宣传。</w:t>
      </w:r>
      <w:r>
        <w:rPr>
          <w:rFonts w:hint="eastAsia" w:ascii="Times New Roman" w:hAnsi="Times New Roman" w:eastAsia="方正仿宋简体" w:cs="Times New Roman"/>
          <w:sz w:val="32"/>
          <w:szCs w:val="32"/>
        </w:rPr>
        <w:t>在各级团属新媒体平台集中开展主题宣传，开设系列专题专栏。</w:t>
      </w:r>
      <w:r>
        <w:rPr>
          <w:rFonts w:ascii="Times New Roman" w:hAnsi="Times New Roman" w:eastAsia="方正仿宋简体" w:cs="Times New Roman"/>
          <w:sz w:val="32"/>
          <w:szCs w:val="32"/>
        </w:rPr>
        <w:t>以</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青石大</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平台为依托，</w:t>
      </w:r>
      <w:r>
        <w:rPr>
          <w:rFonts w:hint="eastAsia" w:ascii="方正仿宋简体" w:hAnsi="方正仿宋简体" w:eastAsia="方正仿宋简体" w:cs="方正仿宋简体"/>
          <w:sz w:val="32"/>
          <w:szCs w:val="32"/>
          <w:lang w:val="en-US" w:eastAsia="zh-CN"/>
        </w:rPr>
        <w:t>重点抓好各学院宣传平台建设，构建上下联动的宣传矩阵，</w:t>
      </w:r>
      <w:r>
        <w:rPr>
          <w:rFonts w:ascii="Times New Roman" w:hAnsi="Times New Roman" w:eastAsia="方正仿宋简体" w:cs="Times New Roman"/>
          <w:sz w:val="32"/>
          <w:szCs w:val="32"/>
        </w:rPr>
        <w:t>推出网上打卡、每日答题活动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通过新闻综述、理论文章、评论社论、人物访谈、话题讨论等方式，全面展现党对青年和共青团工作的关怀重视，展现党领导中国青年运动的百年历史，展现广大团员青年的学习成效，营造热烈浓厚的舆论氛围</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组织单位：</w:t>
      </w:r>
      <w:r>
        <w:rPr>
          <w:rFonts w:hint="eastAsia" w:ascii="Times New Roman" w:hAnsi="Times New Roman" w:eastAsia="方正仿宋简体" w:cs="Times New Roman"/>
          <w:sz w:val="32"/>
          <w:szCs w:val="32"/>
        </w:rPr>
        <w:t>校团委、各院级团委</w:t>
      </w:r>
    </w:p>
    <w:p>
      <w:pPr>
        <w:spacing w:line="560" w:lineRule="exact"/>
        <w:ind w:firstLine="643"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活动时间：</w:t>
      </w:r>
      <w:r>
        <w:rPr>
          <w:rFonts w:hint="eastAsia" w:ascii="Times New Roman" w:hAnsi="Times New Roman" w:eastAsia="方正仿宋简体" w:cs="Times New Roman"/>
          <w:sz w:val="32"/>
          <w:szCs w:val="32"/>
        </w:rPr>
        <w:t>2022年全年</w:t>
      </w:r>
    </w:p>
    <w:p>
      <w:pPr>
        <w:spacing w:line="56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六、工作要求</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1.高度重视，主动作为。</w:t>
      </w:r>
      <w:r>
        <w:rPr>
          <w:rFonts w:ascii="Times New Roman" w:hAnsi="Times New Roman" w:eastAsia="方正仿宋简体" w:cs="Times New Roman"/>
          <w:sz w:val="32"/>
          <w:szCs w:val="32"/>
        </w:rPr>
        <w:t>开展“喜迎二十大、永远跟党走、奋进新征程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主题教育实践活动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是深化</w:t>
      </w:r>
      <w:r>
        <w:rPr>
          <w:rFonts w:hint="eastAsia" w:ascii="Times New Roman" w:hAnsi="Times New Roman" w:eastAsia="方正仿宋简体" w:cs="Times New Roman"/>
          <w:sz w:val="32"/>
          <w:szCs w:val="32"/>
        </w:rPr>
        <w:t>团员青年</w:t>
      </w:r>
      <w:r>
        <w:rPr>
          <w:rFonts w:ascii="Times New Roman" w:hAnsi="Times New Roman" w:eastAsia="方正仿宋简体" w:cs="Times New Roman"/>
          <w:sz w:val="32"/>
          <w:szCs w:val="32"/>
        </w:rPr>
        <w:t>思想政治引领的重要工作载体</w:t>
      </w:r>
      <w:r>
        <w:rPr>
          <w:rFonts w:hint="eastAsia" w:ascii="Times New Roman" w:hAnsi="Times New Roman" w:eastAsia="方正仿宋简体" w:cs="Times New Roman"/>
          <w:sz w:val="32"/>
          <w:szCs w:val="32"/>
        </w:rPr>
        <w:t>。学校</w:t>
      </w:r>
      <w:r>
        <w:rPr>
          <w:rFonts w:ascii="Times New Roman" w:hAnsi="Times New Roman" w:eastAsia="方正仿宋简体" w:cs="Times New Roman"/>
          <w:sz w:val="32"/>
          <w:szCs w:val="32"/>
        </w:rPr>
        <w:t>各级团</w:t>
      </w:r>
      <w:r>
        <w:rPr>
          <w:rFonts w:hint="eastAsia" w:ascii="Times New Roman" w:hAnsi="Times New Roman" w:eastAsia="方正仿宋简体" w:cs="Times New Roman"/>
          <w:sz w:val="32"/>
          <w:szCs w:val="32"/>
        </w:rPr>
        <w:t>学</w:t>
      </w:r>
      <w:r>
        <w:rPr>
          <w:rFonts w:ascii="Times New Roman" w:hAnsi="Times New Roman" w:eastAsia="方正仿宋简体" w:cs="Times New Roman"/>
          <w:sz w:val="32"/>
          <w:szCs w:val="32"/>
        </w:rPr>
        <w:t>组织</w:t>
      </w:r>
      <w:r>
        <w:rPr>
          <w:rFonts w:hint="eastAsia" w:ascii="Times New Roman" w:hAnsi="Times New Roman" w:eastAsia="方正仿宋简体" w:cs="Times New Roman"/>
          <w:sz w:val="32"/>
          <w:szCs w:val="32"/>
        </w:rPr>
        <w:t>要</w:t>
      </w:r>
      <w:r>
        <w:rPr>
          <w:rFonts w:ascii="Times New Roman" w:hAnsi="Times New Roman" w:eastAsia="方正仿宋简体" w:cs="Times New Roman"/>
          <w:sz w:val="32"/>
          <w:szCs w:val="32"/>
        </w:rPr>
        <w:t>把牢政治方向、突出思想内涵</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把深入学习宣传贯彻习近平新时代中国特色社会主义思想摆在首要位置</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把引导</w:t>
      </w:r>
      <w:r>
        <w:rPr>
          <w:rFonts w:hint="eastAsia" w:ascii="Times New Roman" w:hAnsi="Times New Roman" w:eastAsia="方正仿宋简体" w:cs="Times New Roman"/>
          <w:sz w:val="32"/>
          <w:szCs w:val="32"/>
        </w:rPr>
        <w:t>团员青年</w:t>
      </w:r>
      <w:r>
        <w:rPr>
          <w:rFonts w:ascii="Times New Roman" w:hAnsi="Times New Roman" w:eastAsia="方正仿宋简体" w:cs="Times New Roman"/>
          <w:sz w:val="32"/>
          <w:szCs w:val="32"/>
        </w:rPr>
        <w:t>坚定跟党走、奋进新征程作为根本目标</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2.聚焦主责，开拓思路。</w:t>
      </w:r>
      <w:r>
        <w:rPr>
          <w:rFonts w:hint="eastAsia" w:ascii="Times New Roman" w:hAnsi="Times New Roman" w:eastAsia="方正仿宋简体" w:cs="Times New Roman"/>
          <w:sz w:val="32"/>
          <w:szCs w:val="32"/>
        </w:rPr>
        <w:t>学校各级团学组织要</w:t>
      </w:r>
      <w:r>
        <w:rPr>
          <w:rFonts w:ascii="Times New Roman" w:hAnsi="Times New Roman" w:eastAsia="方正仿宋简体" w:cs="Times New Roman"/>
          <w:sz w:val="32"/>
          <w:szCs w:val="32"/>
        </w:rPr>
        <w:t>以</w:t>
      </w:r>
      <w:r>
        <w:rPr>
          <w:rFonts w:hint="eastAsia" w:ascii="Times New Roman" w:hAnsi="Times New Roman" w:eastAsia="方正仿宋简体" w:cs="Times New Roman"/>
          <w:sz w:val="32"/>
          <w:szCs w:val="32"/>
        </w:rPr>
        <w:t>团员青年</w:t>
      </w:r>
      <w:r>
        <w:rPr>
          <w:rFonts w:ascii="Times New Roman" w:hAnsi="Times New Roman" w:eastAsia="方正仿宋简体" w:cs="Times New Roman"/>
          <w:sz w:val="32"/>
          <w:szCs w:val="32"/>
        </w:rPr>
        <w:t>为主体</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坚持分层分类引导</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鼓励基层结合实际创新方式方法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多用</w:t>
      </w:r>
      <w:r>
        <w:rPr>
          <w:rFonts w:hint="eastAsia" w:ascii="Times New Roman" w:hAnsi="Times New Roman" w:eastAsia="方正仿宋简体" w:cs="Times New Roman"/>
          <w:sz w:val="32"/>
          <w:szCs w:val="32"/>
        </w:rPr>
        <w:t>青年</w:t>
      </w:r>
      <w:r>
        <w:rPr>
          <w:rFonts w:ascii="Times New Roman" w:hAnsi="Times New Roman" w:eastAsia="方正仿宋简体" w:cs="Times New Roman"/>
          <w:sz w:val="32"/>
          <w:szCs w:val="32"/>
        </w:rPr>
        <w:t>语言</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多用青年身边的生动事例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多用青年喜爱的时尚元素</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切实增强宣传教育的感染力和实效性</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注重围绕青年的思想关切和现实需求</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突出问题导向</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强化解疑释惑</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着力提升青年的获得感、成就感和参与感</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
          <w:bCs/>
          <w:sz w:val="32"/>
          <w:szCs w:val="32"/>
        </w:rPr>
        <w:t>3.营造氛围，正面宣传。</w:t>
      </w:r>
      <w:r>
        <w:rPr>
          <w:rFonts w:hint="eastAsia" w:ascii="Times New Roman" w:hAnsi="Times New Roman" w:eastAsia="方正仿宋简体" w:cs="Times New Roman"/>
          <w:sz w:val="32"/>
          <w:szCs w:val="32"/>
        </w:rPr>
        <w:t>学校各级团学组织要</w:t>
      </w:r>
      <w:r>
        <w:rPr>
          <w:rFonts w:ascii="Times New Roman" w:hAnsi="Times New Roman" w:eastAsia="方正仿宋简体" w:cs="Times New Roman"/>
          <w:sz w:val="32"/>
          <w:szCs w:val="32"/>
        </w:rPr>
        <w:t>严格落实党的意识形态工作责任制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坚持团结鼓劲、正面宣传为主</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唱响主旋律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壮大正能量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把庆祝建党百年激发的爱党爱国爱社会主义的热情传递下去</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努力营造昂扬向上、团结奋进的浓厚氛围</w:t>
      </w:r>
      <w:r>
        <w:rPr>
          <w:rFonts w:hint="eastAsia" w:ascii="Times New Roman" w:hAnsi="Times New Roman" w:eastAsia="方正仿宋简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联系人</w:t>
      </w:r>
      <w:r>
        <w:rPr>
          <w:rFonts w:hint="default" w:ascii="Times New Roman" w:hAnsi="Times New Roman" w:eastAsia="方正仿宋简体" w:cs="Times New Roman"/>
          <w:color w:val="auto"/>
          <w:sz w:val="32"/>
          <w:szCs w:val="32"/>
          <w:lang w:val="en-US" w:eastAsia="zh-CN"/>
        </w:rPr>
        <w:t>及</w:t>
      </w:r>
      <w:r>
        <w:rPr>
          <w:rFonts w:hint="default" w:ascii="Times New Roman" w:hAnsi="Times New Roman" w:eastAsia="方正仿宋简体" w:cs="Times New Roman"/>
          <w:color w:val="auto"/>
          <w:sz w:val="32"/>
          <w:szCs w:val="32"/>
        </w:rPr>
        <w:t>电话：</w:t>
      </w:r>
      <w:r>
        <w:rPr>
          <w:rFonts w:hint="default" w:ascii="Times New Roman" w:hAnsi="Times New Roman" w:eastAsia="方正仿宋简体" w:cs="Times New Roman"/>
          <w:color w:val="auto"/>
          <w:sz w:val="32"/>
          <w:szCs w:val="32"/>
          <w:lang w:val="en-US" w:eastAsia="zh-CN"/>
        </w:rPr>
        <w:t>马永泽  18892991112</w:t>
      </w:r>
    </w:p>
    <w:p>
      <w:pPr>
        <w:spacing w:line="540" w:lineRule="exact"/>
        <w:ind w:firstLine="640" w:firstLineChars="200"/>
        <w:rPr>
          <w:rFonts w:ascii="Times New Roman" w:hAnsi="Times New Roman" w:eastAsia="方正仿宋简体" w:cs="Times New Roman"/>
          <w:sz w:val="32"/>
          <w:szCs w:val="32"/>
        </w:rPr>
      </w:pPr>
    </w:p>
    <w:p>
      <w:pPr>
        <w:spacing w:line="540" w:lineRule="exact"/>
        <w:ind w:firstLine="640" w:firstLineChars="200"/>
        <w:rPr>
          <w:rFonts w:ascii="Times New Roman" w:hAnsi="Times New Roman" w:eastAsia="方正仿宋简体" w:cs="Times New Roman"/>
          <w:sz w:val="32"/>
          <w:szCs w:val="32"/>
        </w:rPr>
      </w:pPr>
    </w:p>
    <w:p>
      <w:pPr>
        <w:spacing w:line="540" w:lineRule="exact"/>
        <w:ind w:firstLine="640" w:firstLineChars="200"/>
        <w:rPr>
          <w:rFonts w:ascii="Times New Roman" w:hAnsi="Times New Roman" w:eastAsia="方正仿宋简体" w:cs="Times New Roman"/>
          <w:sz w:val="32"/>
          <w:szCs w:val="32"/>
        </w:rPr>
      </w:pPr>
    </w:p>
    <w:p>
      <w:pPr>
        <w:spacing w:line="540" w:lineRule="exact"/>
        <w:ind w:firstLine="640" w:firstLineChars="200"/>
        <w:rPr>
          <w:rFonts w:ascii="Times New Roman" w:hAnsi="Times New Roman" w:eastAsia="方正仿宋简体" w:cs="Times New Roman"/>
          <w:sz w:val="32"/>
          <w:szCs w:val="32"/>
        </w:rPr>
      </w:pPr>
    </w:p>
    <w:p>
      <w:pPr>
        <w:wordWrap w:val="0"/>
        <w:spacing w:line="5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共青团石河子大学委员会     石河子大学</w:t>
      </w:r>
      <w:r>
        <w:rPr>
          <w:rFonts w:ascii="Times New Roman" w:hAnsi="Times New Roman" w:eastAsia="方正仿宋简体" w:cs="Times New Roman"/>
          <w:sz w:val="32"/>
          <w:szCs w:val="32"/>
        </w:rPr>
        <w:t>学生会</w:t>
      </w:r>
    </w:p>
    <w:p>
      <w:pPr>
        <w:spacing w:line="540" w:lineRule="exact"/>
        <w:ind w:firstLine="640" w:firstLineChars="200"/>
        <w:jc w:val="right"/>
        <w:rPr>
          <w:rFonts w:ascii="Times New Roman" w:hAnsi="Times New Roman" w:eastAsia="方正仿宋简体" w:cs="Times New Roman"/>
          <w:sz w:val="32"/>
          <w:szCs w:val="32"/>
        </w:rPr>
      </w:pPr>
    </w:p>
    <w:p>
      <w:pPr>
        <w:spacing w:line="540" w:lineRule="exact"/>
        <w:ind w:firstLine="640" w:firstLineChars="200"/>
        <w:rPr>
          <w:rFonts w:ascii="Times New Roman" w:hAnsi="Times New Roman" w:eastAsia="方正仿宋简体" w:cs="Times New Roman"/>
          <w:sz w:val="32"/>
          <w:szCs w:val="32"/>
        </w:rPr>
      </w:pPr>
    </w:p>
    <w:p>
      <w:pPr>
        <w:spacing w:line="540" w:lineRule="exact"/>
        <w:ind w:firstLine="640" w:firstLineChars="200"/>
        <w:rPr>
          <w:rFonts w:ascii="Times New Roman" w:hAnsi="Times New Roman" w:eastAsia="方正仿宋简体" w:cs="Times New Roman"/>
          <w:sz w:val="32"/>
          <w:szCs w:val="32"/>
        </w:rPr>
      </w:pPr>
    </w:p>
    <w:p>
      <w:pPr>
        <w:wordWrap w:val="0"/>
        <w:spacing w:line="540" w:lineRule="exact"/>
        <w:ind w:firstLine="320" w:firstLineChars="1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石河子大学</w:t>
      </w:r>
      <w:r>
        <w:rPr>
          <w:rFonts w:ascii="Times New Roman" w:hAnsi="Times New Roman" w:eastAsia="方正仿宋简体" w:cs="Times New Roman"/>
          <w:sz w:val="32"/>
          <w:szCs w:val="32"/>
        </w:rPr>
        <w:t>研究生会</w:t>
      </w:r>
      <w:r>
        <w:rPr>
          <w:rFonts w:hint="eastAsia" w:ascii="Times New Roman" w:hAnsi="Times New Roman" w:eastAsia="方正仿宋简体" w:cs="Times New Roman"/>
          <w:sz w:val="32"/>
          <w:szCs w:val="32"/>
        </w:rPr>
        <w:t xml:space="preserve">   </w:t>
      </w:r>
    </w:p>
    <w:p>
      <w:pPr>
        <w:wordWrap w:val="0"/>
        <w:spacing w:line="540" w:lineRule="exact"/>
        <w:ind w:firstLine="640" w:firstLineChars="200"/>
        <w:jc w:val="center"/>
        <w:rPr>
          <w:rFonts w:ascii="Times New Roman" w:hAnsi="Times New Roman" w:eastAsia="方正仿宋简体" w:cs="Times New Roman"/>
          <w:sz w:val="32"/>
          <w:szCs w:val="32"/>
        </w:rPr>
      </w:pPr>
    </w:p>
    <w:p>
      <w:pPr>
        <w:wordWrap w:val="0"/>
        <w:spacing w:line="540" w:lineRule="exact"/>
        <w:ind w:firstLine="640" w:firstLineChars="200"/>
        <w:jc w:val="center"/>
        <w:rPr>
          <w:rFonts w:ascii="Times New Roman" w:hAnsi="Times New Roman" w:eastAsia="方正仿宋简体" w:cs="Times New Roman"/>
          <w:sz w:val="32"/>
          <w:szCs w:val="32"/>
        </w:rPr>
      </w:pPr>
    </w:p>
    <w:p>
      <w:pPr>
        <w:wordWrap w:val="0"/>
        <w:spacing w:line="540" w:lineRule="exact"/>
        <w:ind w:firstLine="640" w:firstLineChars="200"/>
        <w:jc w:val="center"/>
        <w:rPr>
          <w:rFonts w:ascii="Times New Roman" w:hAnsi="Times New Roman" w:eastAsia="方正仿宋简体" w:cs="Times New Roman"/>
          <w:sz w:val="32"/>
          <w:szCs w:val="32"/>
        </w:rPr>
      </w:pPr>
    </w:p>
    <w:p>
      <w:pPr>
        <w:spacing w:line="540" w:lineRule="exact"/>
        <w:ind w:firstLine="2560" w:firstLineChars="8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2022年4月</w:t>
      </w:r>
      <w:r>
        <w:rPr>
          <w:rFonts w:hint="eastAsia" w:ascii="Times New Roman" w:hAnsi="Times New Roman" w:eastAsia="方正仿宋简体" w:cs="Times New Roman"/>
          <w:sz w:val="32"/>
          <w:szCs w:val="32"/>
          <w:lang w:val="en-US" w:eastAsia="zh-CN"/>
        </w:rPr>
        <w:t>11</w:t>
      </w:r>
      <w:r>
        <w:rPr>
          <w:rFonts w:ascii="Times New Roman" w:hAnsi="Times New Roman" w:eastAsia="方正仿宋简体" w:cs="Times New Roman"/>
          <w:sz w:val="32"/>
          <w:szCs w:val="32"/>
        </w:rPr>
        <w:t>日</w:t>
      </w:r>
    </w:p>
    <w:p>
      <w:pPr>
        <w:spacing w:line="540" w:lineRule="exact"/>
        <w:ind w:firstLine="2560" w:firstLineChars="800"/>
        <w:jc w:val="both"/>
        <w:rPr>
          <w:rFonts w:ascii="Times New Roman" w:hAnsi="Times New Roman" w:eastAsia="方正仿宋简体" w:cs="Times New Roman"/>
          <w:sz w:val="32"/>
          <w:szCs w:val="32"/>
        </w:rPr>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spacing w:line="560" w:lineRule="exact"/>
        <w:ind w:firstLine="640" w:firstLineChars="20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此页无正文</w:t>
      </w:r>
      <w:r>
        <w:rPr>
          <w:rFonts w:hint="eastAsia" w:ascii="Times New Roman" w:hAnsi="Times New Roman" w:eastAsia="方正仿宋简体" w:cs="Times New Roman"/>
          <w:sz w:val="32"/>
          <w:szCs w:val="32"/>
          <w:lang w:eastAsia="zh-CN"/>
        </w:rPr>
        <w:t>）</w:t>
      </w:r>
    </w:p>
    <w:p>
      <w:pPr>
        <w:tabs>
          <w:tab w:val="left" w:pos="6591"/>
        </w:tabs>
        <w:jc w:val="left"/>
      </w:pPr>
    </w:p>
    <w:p>
      <w:pPr>
        <w:tabs>
          <w:tab w:val="left" w:pos="6591"/>
        </w:tabs>
        <w:jc w:val="left"/>
      </w:pPr>
    </w:p>
    <w:p>
      <w:pPr>
        <w:tabs>
          <w:tab w:val="left" w:pos="6591"/>
        </w:tabs>
        <w:jc w:val="left"/>
      </w:pPr>
      <w:bookmarkStart w:id="0" w:name="_GoBack"/>
      <w:bookmarkEnd w:id="0"/>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tabs>
          <w:tab w:val="left" w:pos="6591"/>
        </w:tabs>
        <w:jc w:val="left"/>
      </w:pPr>
    </w:p>
    <w:p>
      <w:pPr>
        <w:adjustRightInd w:val="0"/>
        <w:snapToGrid w:val="0"/>
        <w:spacing w:line="360" w:lineRule="auto"/>
        <w:ind w:firstLine="320" w:firstLineChars="100"/>
      </w:pPr>
      <w:r>
        <w:rPr>
          <w:rFonts w:ascii="Times New Roman" w:hAnsi="Times New Roman" w:eastAsia="方正仿宋简体" w:cs="Times New Roman"/>
          <w:sz w:val="32"/>
          <w:szCs w:val="32"/>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paragraph">
                  <wp:posOffset>6350</wp:posOffset>
                </wp:positionV>
                <wp:extent cx="5263515" cy="19050"/>
                <wp:effectExtent l="0" t="4445" r="13335" b="5080"/>
                <wp:wrapNone/>
                <wp:docPr id="1026" name="直接连接符 2"/>
                <wp:cNvGraphicFramePr/>
                <a:graphic xmlns:a="http://schemas.openxmlformats.org/drawingml/2006/main">
                  <a:graphicData uri="http://schemas.microsoft.com/office/word/2010/wordprocessingShape">
                    <wps:wsp>
                      <wps:cNvCnPr/>
                      <wps:spPr>
                        <a:xfrm>
                          <a:off x="0" y="0"/>
                          <a:ext cx="5263515" cy="1905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5pt;margin-top:0.5pt;height:1.5pt;width:414.45pt;z-index:251659264;mso-width-relative:page;mso-height-relative:page;" filled="f" stroked="t" coordsize="21600,21600" o:gfxdata="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DJMStUAAAAGAQAADwAAAAAAAAABACAAAAAiAAAAZHJzL2Rvd25yZXYueG1sUEsB&#10;AhQAFAAAAAgAh07iQKkafuH4AQAA6QMAAA4AAAAAAAAAAQAgAAAAJAEAAGRycy9lMm9Eb2MueG1s&#10;UEsFBgAAAAAGAAYAWQEAAI4FAAAAAA==&#10;">
                <v:fill on="f" focussize="0,0"/>
                <v:stroke color="#000000" joinstyle="round"/>
                <v:imagedata o:title=""/>
                <o:lock v:ext="edit" aspectratio="f"/>
              </v:line>
            </w:pict>
          </mc:Fallback>
        </mc:AlternateContent>
      </w:r>
      <w:r>
        <w:rPr>
          <w:rFonts w:ascii="Times New Roman" w:hAnsi="Times New Roman" w:eastAsia="方正仿宋简体" w:cs="Times New Roman"/>
          <w:sz w:val="32"/>
          <w:szCs w:val="32"/>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339725</wp:posOffset>
                </wp:positionV>
                <wp:extent cx="5263515" cy="0"/>
                <wp:effectExtent l="0" t="0" r="0" b="0"/>
                <wp:wrapNone/>
                <wp:docPr id="1027" name="直接连接符 1"/>
                <wp:cNvGraphicFramePr/>
                <a:graphic xmlns:a="http://schemas.openxmlformats.org/drawingml/2006/main">
                  <a:graphicData uri="http://schemas.microsoft.com/office/word/2010/wordprocessingShape">
                    <wps:wsp>
                      <wps:cNvCnPr/>
                      <wps:spPr>
                        <a:xfrm>
                          <a:off x="0" y="0"/>
                          <a:ext cx="526351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pt;margin-top:26.75pt;height:0pt;width:414.45pt;z-index:251660288;mso-width-relative:page;mso-height-relative:page;" filled="f" stroked="t" coordsize="21600,21600" o:gfxdata="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VuCTNQAAAAGAQAADwAAAAAAAAABACAAAAAiAAAAZHJzL2Rvd25yZXYueG1sUEsBAhQAFAAA&#10;AAgAh07iQKC0o4jzAQAA5QMAAA4AAAAAAAAAAQAgAAAAIwEAAGRycy9lMm9Eb2MueG1sUEsFBgAA&#10;AAAGAAYAWQEAAIgFAAAAAA==&#10;">
                <v:fill on="f" focussize="0,0"/>
                <v:stroke color="#000000" joinstyle="round"/>
                <v:imagedata o:title=""/>
                <o:lock v:ext="edit" aspectratio="f"/>
              </v:line>
            </w:pict>
          </mc:Fallback>
        </mc:AlternateContent>
      </w:r>
      <w:r>
        <w:rPr>
          <w:rFonts w:ascii="Times New Roman" w:hAnsi="Times New Roman" w:eastAsia="方正仿宋简体" w:cs="Times New Roman"/>
          <w:sz w:val="32"/>
          <w:szCs w:val="32"/>
        </w:rPr>
        <w:t>石河子大学团委                2022年4月</w:t>
      </w:r>
      <w:r>
        <w:rPr>
          <w:rFonts w:hint="eastAsia" w:ascii="Times New Roman" w:hAnsi="Times New Roman" w:eastAsia="方正仿宋简体" w:cs="Times New Roman"/>
          <w:sz w:val="32"/>
          <w:szCs w:val="32"/>
          <w:lang w:val="en-US" w:eastAsia="zh-CN"/>
        </w:rPr>
        <w:t>11</w:t>
      </w:r>
      <w:r>
        <w:rPr>
          <w:rFonts w:ascii="Times New Roman" w:hAnsi="Times New Roman" w:eastAsia="方正仿宋简体" w:cs="Times New Roman"/>
          <w:sz w:val="32"/>
          <w:szCs w:val="32"/>
        </w:rPr>
        <w:t>日</w:t>
      </w:r>
      <w:r>
        <w:rPr>
          <w:rFonts w:hint="eastAsia" w:ascii="Times New Roman" w:hAnsi="Times New Roman" w:eastAsia="方正仿宋简体" w:cs="Times New Roman"/>
          <w:sz w:val="32"/>
          <w:szCs w:val="32"/>
        </w:rPr>
        <w:t>印发</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1" w:fontKey="{D2DD8275-CED5-4699-B8C5-4246BEE24930}"/>
  </w:font>
  <w:font w:name="方正仿宋简体">
    <w:panose1 w:val="03000509000000000000"/>
    <w:charset w:val="86"/>
    <w:family w:val="script"/>
    <w:pitch w:val="default"/>
    <w:sig w:usb0="00000001" w:usb1="080E0000" w:usb2="00000000" w:usb3="00000000" w:csb0="00040000" w:csb1="00000000"/>
    <w:embedRegular r:id="rId2" w:fontKey="{DD1B0868-DED4-48F8-998B-EE7FDA83A06E}"/>
  </w:font>
  <w:font w:name="仿宋_GB2312">
    <w:altName w:val="仿宋"/>
    <w:panose1 w:val="00000000000000000000"/>
    <w:charset w:val="86"/>
    <w:family w:val="modern"/>
    <w:pitch w:val="default"/>
    <w:sig w:usb0="00000000" w:usb1="00000000" w:usb2="00000000" w:usb3="00000000" w:csb0="00040000" w:csb1="00000000"/>
    <w:embedRegular r:id="rId3" w:fontKey="{6481A851-062B-484A-984A-29ED2BE40D44}"/>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embedRegular r:id="rId4" w:fontKey="{3CD4E153-8B84-477E-A0F4-75F3DF09190D}"/>
  </w:font>
  <w:font w:name="方正楷体简体">
    <w:panose1 w:val="03000509000000000000"/>
    <w:charset w:val="86"/>
    <w:family w:val="script"/>
    <w:pitch w:val="default"/>
    <w:sig w:usb0="00000001" w:usb1="080E0000" w:usb2="00000000" w:usb3="00000000" w:csb0="00040000" w:csb1="00000000"/>
    <w:embedRegular r:id="rId5" w:fontKey="{28B559C0-5362-4C27-BC03-7CA4C5A713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1169F"/>
    <w:rsid w:val="0002742F"/>
    <w:rsid w:val="00047D0B"/>
    <w:rsid w:val="003C2FFD"/>
    <w:rsid w:val="00610B85"/>
    <w:rsid w:val="006663D2"/>
    <w:rsid w:val="006925AD"/>
    <w:rsid w:val="00717A37"/>
    <w:rsid w:val="00812E4D"/>
    <w:rsid w:val="0087534D"/>
    <w:rsid w:val="008E167B"/>
    <w:rsid w:val="009E403C"/>
    <w:rsid w:val="00AA3ED7"/>
    <w:rsid w:val="00CD133D"/>
    <w:rsid w:val="00DD7A8E"/>
    <w:rsid w:val="0C831C5B"/>
    <w:rsid w:val="0DC1169F"/>
    <w:rsid w:val="2CFE6600"/>
    <w:rsid w:val="4E8C1EB8"/>
    <w:rsid w:val="6B2C6990"/>
    <w:rsid w:val="78FE7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560" w:lineRule="exact"/>
      <w:ind w:firstLine="880" w:firstLineChars="200"/>
      <w:outlineLvl w:val="1"/>
    </w:pPr>
    <w:rPr>
      <w:rFonts w:ascii="Arial" w:hAnsi="Arial" w:eastAsia="黑体"/>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4706</Words>
  <Characters>4789</Characters>
  <Lines>35</Lines>
  <Paragraphs>9</Paragraphs>
  <TotalTime>4</TotalTime>
  <ScaleCrop>false</ScaleCrop>
  <LinksUpToDate>false</LinksUpToDate>
  <CharactersWithSpaces>4832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2022-04-06T10:46:00Z</dcterms:created>
  <dc:creator>行者无疆1426130796</dc:creator>
  <cp:lastModifiedBy>行者无疆1426130796</cp:lastModifiedBy>
  <cp:lastPrinted>2022-04-11T05:23:59Z</cp:lastPrinted>
  <dcterms:modified xsi:type="dcterms:W3CDTF">2022-04-11T05:24:13Z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7DB4229BE2464C97AA383614BE29D598</vt:lpwstr>
  </property>
</Properties>
</file>