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3B" w:rsidRDefault="0039483B" w:rsidP="00D612CB">
      <w:pPr>
        <w:spacing w:afterLines="100"/>
        <w:jc w:val="center"/>
        <w:rPr>
          <w:rFonts w:ascii="方正大标宋简体" w:eastAsia="方正大标宋简体" w:cs="方正大标宋简体"/>
          <w:sz w:val="36"/>
          <w:szCs w:val="36"/>
        </w:rPr>
      </w:pPr>
      <w:bookmarkStart w:id="0" w:name="_GoBack"/>
    </w:p>
    <w:p w:rsidR="0039483B" w:rsidRDefault="0039483B" w:rsidP="00D612CB">
      <w:pPr>
        <w:spacing w:afterLines="100"/>
        <w:jc w:val="center"/>
        <w:rPr>
          <w:rFonts w:ascii="方正大标宋简体" w:eastAsia="方正大标宋简体" w:cs="方正大标宋简体"/>
          <w:sz w:val="36"/>
          <w:szCs w:val="36"/>
        </w:rPr>
      </w:pPr>
    </w:p>
    <w:p w:rsidR="00101EF7" w:rsidRDefault="0039483B" w:rsidP="00D612CB">
      <w:pPr>
        <w:spacing w:afterLines="100"/>
        <w:jc w:val="center"/>
        <w:rPr>
          <w:rFonts w:ascii="方正大标宋简体" w:eastAsia="方正大标宋简体" w:cs="Times New Roman"/>
          <w:sz w:val="44"/>
          <w:szCs w:val="44"/>
        </w:rPr>
      </w:pPr>
      <w:r>
        <w:rPr>
          <w:rFonts w:ascii="方正大标宋简体" w:eastAsia="方正大标宋简体" w:cs="方正大标宋简体" w:hint="eastAsia"/>
          <w:sz w:val="36"/>
          <w:szCs w:val="36"/>
        </w:rPr>
        <w:t>关于深入开展</w:t>
      </w:r>
      <w:r w:rsidR="00BC4733">
        <w:rPr>
          <w:rFonts w:ascii="方正大标宋简体" w:eastAsia="方正大标宋简体" w:cs="方正大标宋简体" w:hint="eastAsia"/>
          <w:sz w:val="36"/>
          <w:szCs w:val="36"/>
        </w:rPr>
        <w:t>2019年“三进两联</w:t>
      </w:r>
      <w:proofErr w:type="gramStart"/>
      <w:r w:rsidR="00BC4733">
        <w:rPr>
          <w:rFonts w:ascii="方正大标宋简体" w:eastAsia="方正大标宋简体" w:cs="方正大标宋简体" w:hint="eastAsia"/>
          <w:sz w:val="36"/>
          <w:szCs w:val="36"/>
        </w:rPr>
        <w:t>一</w:t>
      </w:r>
      <w:proofErr w:type="gramEnd"/>
      <w:r w:rsidR="00BC4733">
        <w:rPr>
          <w:rFonts w:ascii="方正大标宋简体" w:eastAsia="方正大标宋简体" w:cs="方正大标宋简体" w:hint="eastAsia"/>
          <w:sz w:val="36"/>
          <w:szCs w:val="36"/>
        </w:rPr>
        <w:t>交友”</w:t>
      </w:r>
      <w:r>
        <w:rPr>
          <w:rFonts w:ascii="方正大标宋简体" w:eastAsia="方正大标宋简体" w:cs="方正大标宋简体" w:hint="eastAsia"/>
          <w:sz w:val="36"/>
          <w:szCs w:val="36"/>
        </w:rPr>
        <w:t>系列活动的通  知</w:t>
      </w:r>
      <w:bookmarkEnd w:id="0"/>
    </w:p>
    <w:p w:rsidR="0039483B" w:rsidRDefault="0039483B" w:rsidP="0039483B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各学院</w:t>
      </w:r>
      <w:r w:rsidR="00D054AA">
        <w:rPr>
          <w:rFonts w:ascii="仿宋_GB2312" w:eastAsia="仿宋_GB2312" w:cs="仿宋_GB2312" w:hint="eastAsia"/>
          <w:sz w:val="32"/>
          <w:szCs w:val="32"/>
        </w:rPr>
        <w:t>团委，</w:t>
      </w:r>
      <w:r>
        <w:rPr>
          <w:rFonts w:ascii="仿宋_GB2312" w:eastAsia="仿宋_GB2312" w:cs="仿宋_GB2312" w:hint="eastAsia"/>
          <w:sz w:val="32"/>
          <w:szCs w:val="32"/>
        </w:rPr>
        <w:t>直</w:t>
      </w:r>
      <w:r w:rsidR="00D054AA"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附属</w:t>
      </w:r>
      <w:r w:rsidR="003076AC">
        <w:rPr>
          <w:rFonts w:ascii="仿宋_GB2312" w:eastAsia="仿宋_GB2312" w:cs="仿宋_GB2312" w:hint="eastAsia"/>
          <w:sz w:val="32"/>
          <w:szCs w:val="32"/>
        </w:rPr>
        <w:t>单位</w:t>
      </w:r>
      <w:r>
        <w:rPr>
          <w:rFonts w:ascii="仿宋_GB2312" w:eastAsia="仿宋_GB2312" w:cs="仿宋_GB2312" w:hint="eastAsia"/>
          <w:sz w:val="32"/>
          <w:szCs w:val="32"/>
        </w:rPr>
        <w:t>团委：</w:t>
      </w:r>
    </w:p>
    <w:p w:rsidR="00101EF7" w:rsidRDefault="00004D64" w:rsidP="00004D64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为扎实推进、落实</w:t>
      </w:r>
      <w:r w:rsidR="00BC4733">
        <w:rPr>
          <w:rFonts w:ascii="仿宋_GB2312" w:eastAsia="仿宋_GB2312" w:cs="仿宋_GB2312" w:hint="eastAsia"/>
          <w:sz w:val="32"/>
          <w:szCs w:val="32"/>
        </w:rPr>
        <w:t>自治区党委</w:t>
      </w:r>
      <w:r w:rsidR="0039483B">
        <w:rPr>
          <w:rFonts w:ascii="仿宋_GB2312" w:eastAsia="仿宋_GB2312" w:cs="仿宋_GB2312" w:hint="eastAsia"/>
          <w:sz w:val="32"/>
          <w:szCs w:val="32"/>
        </w:rPr>
        <w:t>、</w:t>
      </w:r>
      <w:r w:rsidR="00BC4733">
        <w:rPr>
          <w:rFonts w:ascii="仿宋_GB2312" w:eastAsia="仿宋_GB2312" w:cs="仿宋_GB2312" w:hint="eastAsia"/>
          <w:sz w:val="32"/>
          <w:szCs w:val="32"/>
        </w:rPr>
        <w:t>兵团党委</w:t>
      </w:r>
      <w:r w:rsidR="0039483B">
        <w:rPr>
          <w:rFonts w:ascii="仿宋_GB2312" w:eastAsia="仿宋_GB2312" w:cs="仿宋_GB2312" w:hint="eastAsia"/>
          <w:sz w:val="32"/>
          <w:szCs w:val="32"/>
        </w:rPr>
        <w:t>和学校党委</w:t>
      </w:r>
      <w:r w:rsidR="00BC4733">
        <w:rPr>
          <w:rFonts w:ascii="仿宋_GB2312" w:eastAsia="仿宋_GB2312" w:cs="仿宋_GB2312" w:hint="eastAsia"/>
          <w:sz w:val="32"/>
          <w:szCs w:val="32"/>
        </w:rPr>
        <w:t>关于广泛开展“三进两联</w:t>
      </w:r>
      <w:proofErr w:type="gramStart"/>
      <w:r w:rsidR="00BC4733">
        <w:rPr>
          <w:rFonts w:ascii="仿宋_GB2312" w:eastAsia="仿宋_GB2312" w:cs="仿宋_GB2312" w:hint="eastAsia"/>
          <w:sz w:val="32"/>
          <w:szCs w:val="32"/>
        </w:rPr>
        <w:t>一</w:t>
      </w:r>
      <w:proofErr w:type="gramEnd"/>
      <w:r w:rsidR="00BC4733">
        <w:rPr>
          <w:rFonts w:ascii="仿宋_GB2312" w:eastAsia="仿宋_GB2312" w:cs="仿宋_GB2312" w:hint="eastAsia"/>
          <w:sz w:val="32"/>
          <w:szCs w:val="32"/>
        </w:rPr>
        <w:t>交友”活动的</w:t>
      </w:r>
      <w:r>
        <w:rPr>
          <w:rFonts w:ascii="仿宋_GB2312" w:eastAsia="仿宋_GB2312" w:cs="仿宋_GB2312" w:hint="eastAsia"/>
          <w:sz w:val="32"/>
          <w:szCs w:val="32"/>
        </w:rPr>
        <w:t>相关</w:t>
      </w:r>
      <w:r w:rsidR="00BC4733">
        <w:rPr>
          <w:rFonts w:ascii="仿宋_GB2312" w:eastAsia="仿宋_GB2312" w:cs="仿宋_GB2312" w:hint="eastAsia"/>
          <w:sz w:val="32"/>
          <w:szCs w:val="32"/>
        </w:rPr>
        <w:t>要求，</w:t>
      </w:r>
      <w:r w:rsidR="0039483B">
        <w:rPr>
          <w:rFonts w:ascii="仿宋_GB2312" w:eastAsia="仿宋_GB2312" w:cs="仿宋_GB2312" w:hint="eastAsia"/>
          <w:sz w:val="32"/>
          <w:szCs w:val="32"/>
        </w:rPr>
        <w:t>校团委结合实际，</w:t>
      </w:r>
      <w:r w:rsidR="00BC4733">
        <w:rPr>
          <w:rFonts w:ascii="仿宋_GB2312" w:eastAsia="仿宋_GB2312" w:cs="仿宋_GB2312" w:hint="eastAsia"/>
          <w:sz w:val="32"/>
          <w:szCs w:val="32"/>
        </w:rPr>
        <w:t>现</w:t>
      </w:r>
      <w:r w:rsidR="00D054AA">
        <w:rPr>
          <w:rFonts w:ascii="仿宋_GB2312" w:eastAsia="仿宋_GB2312" w:cs="仿宋_GB2312" w:hint="eastAsia"/>
          <w:sz w:val="32"/>
          <w:szCs w:val="32"/>
        </w:rPr>
        <w:t>就深入开展</w:t>
      </w:r>
      <w:r w:rsidR="00BC4733">
        <w:rPr>
          <w:rFonts w:ascii="仿宋_GB2312" w:eastAsia="仿宋_GB2312" w:cs="仿宋_GB2312" w:hint="eastAsia"/>
          <w:sz w:val="32"/>
          <w:szCs w:val="32"/>
        </w:rPr>
        <w:t>“三进两联</w:t>
      </w:r>
      <w:proofErr w:type="gramStart"/>
      <w:r w:rsidR="00BC4733">
        <w:rPr>
          <w:rFonts w:ascii="仿宋_GB2312" w:eastAsia="仿宋_GB2312" w:cs="仿宋_GB2312" w:hint="eastAsia"/>
          <w:sz w:val="32"/>
          <w:szCs w:val="32"/>
        </w:rPr>
        <w:t>一</w:t>
      </w:r>
      <w:proofErr w:type="gramEnd"/>
      <w:r w:rsidR="00BC4733">
        <w:rPr>
          <w:rFonts w:ascii="仿宋_GB2312" w:eastAsia="仿宋_GB2312" w:cs="仿宋_GB2312" w:hint="eastAsia"/>
          <w:sz w:val="32"/>
          <w:szCs w:val="32"/>
        </w:rPr>
        <w:t>交友”系列活动</w:t>
      </w:r>
      <w:r w:rsidR="00D054AA">
        <w:rPr>
          <w:rFonts w:ascii="仿宋_GB2312" w:eastAsia="仿宋_GB2312" w:cs="仿宋_GB2312" w:hint="eastAsia"/>
          <w:sz w:val="32"/>
          <w:szCs w:val="32"/>
        </w:rPr>
        <w:t>相关事宜通知如下</w:t>
      </w:r>
      <w:r w:rsidR="00BC4733">
        <w:rPr>
          <w:rFonts w:ascii="仿宋_GB2312" w:eastAsia="仿宋_GB2312" w:cs="仿宋_GB2312" w:hint="eastAsia"/>
          <w:sz w:val="32"/>
          <w:szCs w:val="32"/>
        </w:rPr>
        <w:t>。</w:t>
      </w:r>
    </w:p>
    <w:p w:rsidR="00D054AA" w:rsidRPr="00004BC0" w:rsidRDefault="00D054AA" w:rsidP="00D054AA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004BC0">
        <w:rPr>
          <w:rFonts w:ascii="黑体" w:eastAsia="黑体" w:hAnsi="黑体" w:cs="黑体" w:hint="eastAsia"/>
          <w:sz w:val="32"/>
          <w:szCs w:val="32"/>
        </w:rPr>
        <w:t>一、活动主题</w:t>
      </w:r>
    </w:p>
    <w:p w:rsidR="00D054AA" w:rsidRPr="00D054AA" w:rsidRDefault="00D054AA" w:rsidP="00D054AA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  <w:r w:rsidR="00B109AC">
        <w:rPr>
          <w:rFonts w:ascii="仿宋_GB2312" w:eastAsia="仿宋_GB2312" w:cs="仿宋_GB2312" w:hint="eastAsia"/>
          <w:sz w:val="32"/>
          <w:szCs w:val="32"/>
        </w:rPr>
        <w:t>青春</w:t>
      </w:r>
      <w:r w:rsidR="00004BC0">
        <w:rPr>
          <w:rFonts w:ascii="仿宋_GB2312" w:eastAsia="仿宋_GB2312" w:cs="仿宋_GB2312" w:hint="eastAsia"/>
          <w:sz w:val="32"/>
          <w:szCs w:val="32"/>
        </w:rPr>
        <w:t>同心</w:t>
      </w:r>
      <w:r w:rsidR="00B109AC">
        <w:rPr>
          <w:rFonts w:ascii="仿宋_GB2312" w:eastAsia="仿宋_GB2312" w:cs="仿宋_GB2312" w:hint="eastAsia"/>
          <w:sz w:val="32"/>
          <w:szCs w:val="32"/>
        </w:rPr>
        <w:t xml:space="preserve">行  </w:t>
      </w:r>
      <w:r w:rsidR="00004BC0">
        <w:rPr>
          <w:rFonts w:ascii="仿宋_GB2312" w:eastAsia="仿宋_GB2312" w:cs="仿宋_GB2312" w:hint="eastAsia"/>
          <w:sz w:val="32"/>
          <w:szCs w:val="32"/>
        </w:rPr>
        <w:t>民族团结</w:t>
      </w:r>
      <w:r w:rsidR="00B109AC">
        <w:rPr>
          <w:rFonts w:ascii="仿宋_GB2312" w:eastAsia="仿宋_GB2312" w:cs="仿宋_GB2312" w:hint="eastAsia"/>
          <w:sz w:val="32"/>
          <w:szCs w:val="32"/>
        </w:rPr>
        <w:t>情</w:t>
      </w:r>
    </w:p>
    <w:p w:rsidR="00D054AA" w:rsidRPr="00004BC0" w:rsidRDefault="00D054AA" w:rsidP="00D054AA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004BC0">
        <w:rPr>
          <w:rFonts w:ascii="黑体" w:eastAsia="黑体" w:hAnsi="黑体" w:cs="黑体" w:hint="eastAsia"/>
          <w:sz w:val="32"/>
          <w:szCs w:val="32"/>
        </w:rPr>
        <w:t>二、活动时间</w:t>
      </w:r>
    </w:p>
    <w:p w:rsidR="00D054AA" w:rsidRPr="00D054AA" w:rsidRDefault="00D054AA" w:rsidP="00D054AA">
      <w:pPr>
        <w:pStyle w:val="a9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2019年11月-12月</w:t>
      </w:r>
    </w:p>
    <w:p w:rsidR="00101EF7" w:rsidRDefault="00BC4733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三、活动内容</w:t>
      </w:r>
    </w:p>
    <w:p w:rsidR="00101EF7" w:rsidRDefault="00BC4733">
      <w:pPr>
        <w:ind w:firstLineChars="200" w:firstLine="643"/>
        <w:jc w:val="left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（一）开展“我身边的民族团结故事”主题征文活动</w:t>
      </w:r>
    </w:p>
    <w:p w:rsidR="00101EF7" w:rsidRDefault="009668ED">
      <w:pPr>
        <w:pStyle w:val="a5"/>
        <w:widowControl/>
        <w:spacing w:after="0" w:line="21" w:lineRule="atLeas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面向全校师生广泛</w:t>
      </w:r>
      <w:r w:rsidR="00BC4733">
        <w:rPr>
          <w:rFonts w:ascii="仿宋_GB2312" w:eastAsia="仿宋_GB2312" w:cs="仿宋_GB2312" w:hint="eastAsia"/>
          <w:sz w:val="32"/>
          <w:szCs w:val="32"/>
        </w:rPr>
        <w:t>开展主题征文活动，</w:t>
      </w:r>
      <w:r>
        <w:rPr>
          <w:rFonts w:ascii="仿宋_GB2312" w:eastAsia="仿宋_GB2312" w:cs="仿宋_GB2312" w:hint="eastAsia"/>
          <w:sz w:val="32"/>
          <w:szCs w:val="32"/>
        </w:rPr>
        <w:t>深入</w:t>
      </w:r>
      <w:r w:rsidR="00BC4733">
        <w:rPr>
          <w:rFonts w:ascii="仿宋_GB2312" w:eastAsia="仿宋_GB2312" w:cs="仿宋_GB2312" w:hint="eastAsia"/>
          <w:sz w:val="32"/>
          <w:szCs w:val="32"/>
        </w:rPr>
        <w:t>挖掘和宣传</w:t>
      </w:r>
      <w:r>
        <w:rPr>
          <w:rFonts w:ascii="仿宋_GB2312" w:eastAsia="仿宋_GB2312" w:cs="仿宋_GB2312" w:hint="eastAsia"/>
          <w:sz w:val="32"/>
          <w:szCs w:val="32"/>
        </w:rPr>
        <w:t>师生</w:t>
      </w:r>
      <w:r w:rsidR="00BC4733">
        <w:rPr>
          <w:rFonts w:ascii="仿宋_GB2312" w:eastAsia="仿宋_GB2312" w:cs="仿宋_GB2312" w:hint="eastAsia"/>
          <w:sz w:val="32"/>
          <w:szCs w:val="32"/>
        </w:rPr>
        <w:t>们身边的民族团结感人事迹。</w:t>
      </w:r>
    </w:p>
    <w:p w:rsidR="008D7F9F" w:rsidRDefault="009668ED">
      <w:pPr>
        <w:pStyle w:val="a5"/>
        <w:widowControl/>
        <w:spacing w:after="0" w:line="21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</w:t>
      </w:r>
      <w:r w:rsidR="008D7F9F">
        <w:rPr>
          <w:rFonts w:ascii="仿宋_GB2312" w:eastAsia="仿宋_GB2312" w:cs="仿宋_GB2312" w:hint="eastAsia"/>
          <w:sz w:val="32"/>
          <w:szCs w:val="32"/>
        </w:rPr>
        <w:t>承办单位：医学院团委</w:t>
      </w:r>
    </w:p>
    <w:p w:rsidR="00101EF7" w:rsidRDefault="00004BC0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</w:t>
      </w:r>
      <w:r w:rsidR="00BC4733">
        <w:rPr>
          <w:rFonts w:ascii="仿宋_GB2312" w:eastAsia="仿宋_GB2312" w:cs="仿宋_GB2312"/>
          <w:sz w:val="32"/>
          <w:szCs w:val="32"/>
        </w:rPr>
        <w:t>.</w:t>
      </w:r>
      <w:r w:rsidR="00BC4733">
        <w:rPr>
          <w:rFonts w:ascii="仿宋_GB2312" w:eastAsia="仿宋_GB2312" w:cs="仿宋_GB2312" w:hint="eastAsia"/>
          <w:sz w:val="32"/>
          <w:szCs w:val="32"/>
        </w:rPr>
        <w:t>活动</w:t>
      </w:r>
      <w:r w:rsidR="00B32B87">
        <w:rPr>
          <w:rFonts w:ascii="仿宋_GB2312" w:eastAsia="仿宋_GB2312" w:cs="仿宋_GB2312" w:hint="eastAsia"/>
          <w:sz w:val="32"/>
          <w:szCs w:val="32"/>
        </w:rPr>
        <w:t>安排</w:t>
      </w:r>
      <w:r w:rsidR="00BC4733">
        <w:rPr>
          <w:rFonts w:ascii="仿宋_GB2312" w:eastAsia="仿宋_GB2312" w:cs="仿宋_GB2312" w:hint="eastAsia"/>
          <w:sz w:val="32"/>
          <w:szCs w:val="32"/>
        </w:rPr>
        <w:t>：</w:t>
      </w:r>
      <w:r w:rsidR="009668ED">
        <w:rPr>
          <w:rFonts w:ascii="仿宋_GB2312" w:eastAsia="仿宋_GB2312" w:cs="仿宋_GB2312" w:hint="eastAsia"/>
          <w:sz w:val="32"/>
          <w:szCs w:val="32"/>
        </w:rPr>
        <w:t>各学院团委</w:t>
      </w:r>
      <w:r w:rsidR="00D612CB">
        <w:rPr>
          <w:rFonts w:ascii="仿宋_GB2312" w:eastAsia="仿宋_GB2312" w:cs="仿宋_GB2312" w:hint="eastAsia"/>
          <w:sz w:val="32"/>
          <w:szCs w:val="32"/>
        </w:rPr>
        <w:t>，</w:t>
      </w:r>
      <w:r w:rsidR="009668ED">
        <w:rPr>
          <w:rFonts w:ascii="仿宋_GB2312" w:eastAsia="仿宋_GB2312" w:cs="仿宋_GB2312" w:hint="eastAsia"/>
          <w:sz w:val="32"/>
          <w:szCs w:val="32"/>
        </w:rPr>
        <w:t>直</w:t>
      </w:r>
      <w:r w:rsidR="00D612CB">
        <w:rPr>
          <w:rFonts w:ascii="仿宋_GB2312" w:eastAsia="仿宋_GB2312" w:cs="仿宋_GB2312" w:hint="eastAsia"/>
          <w:sz w:val="32"/>
          <w:szCs w:val="32"/>
        </w:rPr>
        <w:t>、</w:t>
      </w:r>
      <w:r w:rsidR="009668ED">
        <w:rPr>
          <w:rFonts w:ascii="仿宋_GB2312" w:eastAsia="仿宋_GB2312" w:cs="仿宋_GB2312" w:hint="eastAsia"/>
          <w:sz w:val="32"/>
          <w:szCs w:val="32"/>
        </w:rPr>
        <w:t>附属单位团委（以下简称“各单位”）自行在各单位内部进行动员和文稿审查，并于11月</w:t>
      </w:r>
      <w:r>
        <w:rPr>
          <w:rFonts w:ascii="仿宋_GB2312" w:eastAsia="仿宋_GB2312" w:cs="仿宋_GB2312" w:hint="eastAsia"/>
          <w:sz w:val="32"/>
          <w:szCs w:val="32"/>
        </w:rPr>
        <w:t>19</w:t>
      </w:r>
      <w:r w:rsidR="009668ED">
        <w:rPr>
          <w:rFonts w:ascii="仿宋_GB2312" w:eastAsia="仿宋_GB2312" w:cs="仿宋_GB2312" w:hint="eastAsia"/>
          <w:sz w:val="32"/>
          <w:szCs w:val="32"/>
        </w:rPr>
        <w:t>日前，各</w:t>
      </w:r>
      <w:r w:rsidR="00BC4733">
        <w:rPr>
          <w:rFonts w:ascii="仿宋_GB2312" w:eastAsia="仿宋_GB2312" w:cs="仿宋_GB2312" w:hint="eastAsia"/>
          <w:sz w:val="32"/>
          <w:szCs w:val="32"/>
        </w:rPr>
        <w:t>单位报送</w:t>
      </w:r>
      <w:r w:rsidR="009668ED">
        <w:rPr>
          <w:rFonts w:ascii="仿宋_GB2312" w:eastAsia="仿宋_GB2312" w:cs="仿宋_GB2312" w:hint="eastAsia"/>
          <w:sz w:val="32"/>
          <w:szCs w:val="32"/>
        </w:rPr>
        <w:t>不少于3</w:t>
      </w:r>
      <w:r w:rsidR="00BC4733">
        <w:rPr>
          <w:rFonts w:ascii="仿宋_GB2312" w:eastAsia="仿宋_GB2312" w:cs="仿宋_GB2312" w:hint="eastAsia"/>
          <w:sz w:val="32"/>
          <w:szCs w:val="32"/>
        </w:rPr>
        <w:t>篇优质文稿至</w:t>
      </w:r>
      <w:r w:rsidR="008D7F9F">
        <w:rPr>
          <w:rFonts w:ascii="仿宋_GB2312" w:eastAsia="仿宋_GB2312" w:cs="仿宋_GB2312" w:hint="eastAsia"/>
          <w:sz w:val="32"/>
          <w:szCs w:val="32"/>
        </w:rPr>
        <w:t>医</w:t>
      </w:r>
      <w:r w:rsidR="00C401FD">
        <w:rPr>
          <w:rFonts w:ascii="仿宋_GB2312" w:eastAsia="仿宋_GB2312" w:cs="仿宋_GB2312" w:hint="eastAsia"/>
          <w:sz w:val="32"/>
          <w:szCs w:val="32"/>
        </w:rPr>
        <w:t>学院</w:t>
      </w:r>
      <w:r w:rsidR="00BC4733">
        <w:rPr>
          <w:rFonts w:ascii="仿宋_GB2312" w:eastAsia="仿宋_GB2312" w:cs="仿宋_GB2312" w:hint="eastAsia"/>
          <w:sz w:val="32"/>
          <w:szCs w:val="32"/>
        </w:rPr>
        <w:lastRenderedPageBreak/>
        <w:t>团委。</w:t>
      </w:r>
      <w:r w:rsidR="009668ED">
        <w:rPr>
          <w:rFonts w:ascii="仿宋_GB2312" w:eastAsia="仿宋_GB2312" w:cs="仿宋_GB2312" w:hint="eastAsia"/>
          <w:sz w:val="32"/>
          <w:szCs w:val="32"/>
        </w:rPr>
        <w:t>最终由校团委、医学院联合相关部门进行综合打分后，评选出优秀征文作品特等奖1件、一等奖2件、</w:t>
      </w:r>
      <w:r w:rsidR="003076AC">
        <w:rPr>
          <w:rFonts w:ascii="仿宋_GB2312" w:eastAsia="仿宋_GB2312" w:cs="仿宋_GB2312" w:hint="eastAsia"/>
          <w:sz w:val="32"/>
          <w:szCs w:val="32"/>
        </w:rPr>
        <w:t>二等奖3件，</w:t>
      </w:r>
      <w:r w:rsidR="009668ED">
        <w:rPr>
          <w:rFonts w:ascii="仿宋_GB2312" w:eastAsia="仿宋_GB2312" w:cs="仿宋_GB2312" w:hint="eastAsia"/>
          <w:sz w:val="32"/>
          <w:szCs w:val="32"/>
        </w:rPr>
        <w:t>三等奖</w:t>
      </w:r>
      <w:r w:rsidR="003076AC">
        <w:rPr>
          <w:rFonts w:ascii="仿宋_GB2312" w:eastAsia="仿宋_GB2312" w:cs="仿宋_GB2312" w:hint="eastAsia"/>
          <w:sz w:val="32"/>
          <w:szCs w:val="32"/>
        </w:rPr>
        <w:t>4</w:t>
      </w:r>
      <w:r w:rsidR="009668ED">
        <w:rPr>
          <w:rFonts w:ascii="仿宋_GB2312" w:eastAsia="仿宋_GB2312" w:cs="仿宋_GB2312" w:hint="eastAsia"/>
          <w:sz w:val="32"/>
          <w:szCs w:val="32"/>
        </w:rPr>
        <w:t>件、优秀奖6件。获奖作品均颁发校级荣誉证书、奖品，相关作品择优授权在“青石大”</w:t>
      </w:r>
      <w:proofErr w:type="gramStart"/>
      <w:r w:rsidR="009668ED">
        <w:rPr>
          <w:rFonts w:ascii="仿宋_GB2312" w:eastAsia="仿宋_GB2312" w:cs="仿宋_GB2312" w:hint="eastAsia"/>
          <w:sz w:val="32"/>
          <w:szCs w:val="32"/>
        </w:rPr>
        <w:t>微信公众</w:t>
      </w:r>
      <w:proofErr w:type="gramEnd"/>
      <w:r w:rsidR="009668ED">
        <w:rPr>
          <w:rFonts w:ascii="仿宋_GB2312" w:eastAsia="仿宋_GB2312" w:cs="仿宋_GB2312" w:hint="eastAsia"/>
          <w:sz w:val="32"/>
          <w:szCs w:val="32"/>
        </w:rPr>
        <w:t>平台展播。</w:t>
      </w:r>
    </w:p>
    <w:p w:rsidR="00101EF7" w:rsidRDefault="00BC4733">
      <w:pPr>
        <w:ind w:firstLineChars="200" w:firstLine="643"/>
        <w:jc w:val="left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（二）开展“</w:t>
      </w:r>
      <w:r w:rsidR="0039483B">
        <w:rPr>
          <w:rFonts w:ascii="仿宋_GB2312" w:eastAsia="仿宋_GB2312" w:cs="仿宋_GB2312" w:hint="eastAsia"/>
          <w:b/>
          <w:bCs/>
          <w:sz w:val="32"/>
          <w:szCs w:val="32"/>
        </w:rPr>
        <w:t>与信仰对话 筑牢一家亲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”朗诵比赛</w:t>
      </w:r>
    </w:p>
    <w:p w:rsidR="00101EF7" w:rsidRDefault="009668ED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面向</w:t>
      </w:r>
      <w:r w:rsidR="00BC4733">
        <w:rPr>
          <w:rFonts w:ascii="仿宋_GB2312" w:eastAsia="仿宋_GB2312" w:cs="仿宋_GB2312" w:hint="eastAsia"/>
          <w:sz w:val="32"/>
          <w:szCs w:val="32"/>
        </w:rPr>
        <w:t>全校结对认亲师生广泛</w:t>
      </w:r>
      <w:r w:rsidR="00BC4733">
        <w:rPr>
          <w:rFonts w:ascii="仿宋_GB2312" w:eastAsia="仿宋_GB2312" w:cs="仿宋_GB2312"/>
          <w:sz w:val="32"/>
          <w:szCs w:val="32"/>
        </w:rPr>
        <w:t>开展</w:t>
      </w:r>
      <w:r w:rsidRPr="009668ED">
        <w:rPr>
          <w:rFonts w:ascii="仿宋_GB2312" w:eastAsia="仿宋_GB2312" w:cs="仿宋_GB2312" w:hint="eastAsia"/>
          <w:bCs/>
          <w:sz w:val="32"/>
          <w:szCs w:val="32"/>
        </w:rPr>
        <w:t>“与信仰对话 筑牢一家亲”</w:t>
      </w:r>
      <w:r>
        <w:rPr>
          <w:rFonts w:ascii="仿宋_GB2312" w:eastAsia="仿宋_GB2312" w:cs="仿宋_GB2312" w:hint="eastAsia"/>
          <w:bCs/>
          <w:sz w:val="32"/>
          <w:szCs w:val="32"/>
        </w:rPr>
        <w:t>朗诵比赛</w:t>
      </w:r>
      <w:r>
        <w:rPr>
          <w:rFonts w:ascii="仿宋_GB2312" w:eastAsia="仿宋_GB2312" w:cs="仿宋_GB2312"/>
          <w:sz w:val="32"/>
          <w:szCs w:val="32"/>
        </w:rPr>
        <w:t>，共同点亮信仰人生</w:t>
      </w:r>
      <w:r w:rsidR="00BC4733">
        <w:rPr>
          <w:rFonts w:ascii="仿宋_GB2312" w:eastAsia="仿宋_GB2312" w:cs="仿宋_GB2312"/>
          <w:sz w:val="32"/>
          <w:szCs w:val="32"/>
        </w:rPr>
        <w:t>。</w:t>
      </w:r>
    </w:p>
    <w:p w:rsidR="008D7F9F" w:rsidRDefault="009668ED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</w:t>
      </w:r>
      <w:r w:rsidR="008D7F9F">
        <w:rPr>
          <w:rFonts w:ascii="仿宋_GB2312" w:eastAsia="仿宋_GB2312" w:cs="仿宋_GB2312" w:hint="eastAsia"/>
          <w:sz w:val="32"/>
          <w:szCs w:val="32"/>
        </w:rPr>
        <w:t>承办单位：生命科学学院团委</w:t>
      </w:r>
    </w:p>
    <w:p w:rsidR="00101EF7" w:rsidRDefault="00004BC0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</w:t>
      </w:r>
      <w:r w:rsidR="00BC4733">
        <w:rPr>
          <w:rFonts w:ascii="仿宋_GB2312" w:eastAsia="仿宋_GB2312" w:cs="仿宋_GB2312"/>
          <w:sz w:val="32"/>
          <w:szCs w:val="32"/>
        </w:rPr>
        <w:t>.</w:t>
      </w:r>
      <w:r w:rsidR="00BC4733">
        <w:rPr>
          <w:rFonts w:ascii="仿宋_GB2312" w:eastAsia="仿宋_GB2312" w:cs="仿宋_GB2312" w:hint="eastAsia"/>
          <w:sz w:val="32"/>
          <w:szCs w:val="32"/>
        </w:rPr>
        <w:t>活动</w:t>
      </w:r>
      <w:r w:rsidR="00B32B87">
        <w:rPr>
          <w:rFonts w:ascii="仿宋_GB2312" w:eastAsia="仿宋_GB2312" w:cs="仿宋_GB2312" w:hint="eastAsia"/>
          <w:sz w:val="32"/>
          <w:szCs w:val="32"/>
        </w:rPr>
        <w:t>安排</w:t>
      </w:r>
      <w:r w:rsidR="00BC4733">
        <w:rPr>
          <w:rFonts w:ascii="仿宋_GB2312" w:eastAsia="仿宋_GB2312" w:cs="仿宋_GB2312" w:hint="eastAsia"/>
          <w:sz w:val="32"/>
          <w:szCs w:val="32"/>
        </w:rPr>
        <w:t>：</w:t>
      </w:r>
      <w:r w:rsidR="00F47AB5">
        <w:rPr>
          <w:rFonts w:ascii="仿宋_GB2312" w:eastAsia="仿宋_GB2312" w:cs="仿宋_GB2312" w:hint="eastAsia"/>
          <w:sz w:val="32"/>
          <w:szCs w:val="32"/>
        </w:rPr>
        <w:t>各单位自行进行动员和文稿审查，并于11月2</w:t>
      </w:r>
      <w:r>
        <w:rPr>
          <w:rFonts w:ascii="仿宋_GB2312" w:eastAsia="仿宋_GB2312" w:cs="仿宋_GB2312" w:hint="eastAsia"/>
          <w:sz w:val="32"/>
          <w:szCs w:val="32"/>
        </w:rPr>
        <w:t>1</w:t>
      </w:r>
      <w:r w:rsidR="00F47AB5">
        <w:rPr>
          <w:rFonts w:ascii="仿宋_GB2312" w:eastAsia="仿宋_GB2312" w:cs="仿宋_GB2312" w:hint="eastAsia"/>
          <w:sz w:val="32"/>
          <w:szCs w:val="32"/>
        </w:rPr>
        <w:t>日前，推选1-2组（其中至少1组结对认亲师生）</w:t>
      </w:r>
      <w:r w:rsidR="00BC4733">
        <w:rPr>
          <w:rFonts w:ascii="仿宋_GB2312" w:eastAsia="仿宋_GB2312" w:cs="仿宋_GB2312" w:hint="eastAsia"/>
          <w:sz w:val="32"/>
          <w:szCs w:val="32"/>
        </w:rPr>
        <w:t>组队参加比赛，</w:t>
      </w:r>
      <w:r w:rsidR="00F47AB5">
        <w:rPr>
          <w:rFonts w:ascii="仿宋_GB2312" w:eastAsia="仿宋_GB2312" w:cs="仿宋_GB2312" w:hint="eastAsia"/>
          <w:sz w:val="32"/>
          <w:szCs w:val="32"/>
        </w:rPr>
        <w:t>并将相关报名信息报</w:t>
      </w:r>
      <w:r w:rsidR="00BC4733">
        <w:rPr>
          <w:rFonts w:ascii="仿宋_GB2312" w:eastAsia="仿宋_GB2312" w:cs="仿宋_GB2312" w:hint="eastAsia"/>
          <w:sz w:val="32"/>
          <w:szCs w:val="32"/>
        </w:rPr>
        <w:t>至</w:t>
      </w:r>
      <w:r w:rsidR="008D7F9F">
        <w:rPr>
          <w:rFonts w:ascii="仿宋_GB2312" w:eastAsia="仿宋_GB2312" w:cs="仿宋_GB2312" w:hint="eastAsia"/>
          <w:sz w:val="32"/>
          <w:szCs w:val="32"/>
        </w:rPr>
        <w:t>生命科学学院</w:t>
      </w:r>
      <w:r w:rsidR="00BC4733">
        <w:rPr>
          <w:rFonts w:ascii="仿宋_GB2312" w:eastAsia="仿宋_GB2312" w:cs="仿宋_GB2312" w:hint="eastAsia"/>
          <w:sz w:val="32"/>
          <w:szCs w:val="32"/>
        </w:rPr>
        <w:t>团委。</w:t>
      </w:r>
      <w:r w:rsidR="00F47AB5">
        <w:rPr>
          <w:rFonts w:ascii="仿宋_GB2312" w:eastAsia="仿宋_GB2312" w:cs="仿宋_GB2312" w:hint="eastAsia"/>
          <w:sz w:val="32"/>
          <w:szCs w:val="32"/>
        </w:rPr>
        <w:t>后续比赛事宜，另行通知。</w:t>
      </w:r>
    </w:p>
    <w:p w:rsidR="00101EF7" w:rsidRDefault="00BC4733">
      <w:pPr>
        <w:ind w:firstLineChars="200" w:firstLine="643"/>
        <w:jc w:val="left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（三）开展</w:t>
      </w:r>
      <w:r w:rsidRPr="00675022">
        <w:rPr>
          <w:rFonts w:ascii="仿宋_GB2312" w:eastAsia="仿宋_GB2312" w:cs="仿宋_GB2312" w:hint="eastAsia"/>
          <w:b/>
          <w:bCs/>
          <w:sz w:val="32"/>
          <w:szCs w:val="32"/>
        </w:rPr>
        <w:t>“</w:t>
      </w:r>
      <w:r w:rsidR="00675022" w:rsidRPr="00675022">
        <w:rPr>
          <w:rFonts w:ascii="仿宋_GB2312" w:eastAsia="仿宋_GB2312" w:cs="仿宋_GB2312" w:hint="eastAsia"/>
          <w:b/>
          <w:bCs/>
          <w:sz w:val="32"/>
          <w:szCs w:val="32"/>
        </w:rPr>
        <w:t>弘扬爱国奋斗精神 建功立业新时代</w:t>
      </w:r>
      <w:r w:rsidRPr="00675022">
        <w:rPr>
          <w:rFonts w:ascii="仿宋_GB2312" w:eastAsia="仿宋_GB2312" w:cs="仿宋_GB2312" w:hint="eastAsia"/>
          <w:b/>
          <w:bCs/>
          <w:sz w:val="32"/>
          <w:szCs w:val="32"/>
        </w:rPr>
        <w:t>”</w:t>
      </w:r>
      <w:r w:rsidR="00675022" w:rsidRPr="00675022">
        <w:rPr>
          <w:rFonts w:ascii="仿宋_GB2312" w:eastAsia="仿宋_GB2312" w:cs="仿宋_GB2312" w:hint="eastAsia"/>
          <w:b/>
          <w:bCs/>
          <w:sz w:val="32"/>
          <w:szCs w:val="32"/>
        </w:rPr>
        <w:t>结对师生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专场读书报告会</w:t>
      </w:r>
    </w:p>
    <w:p w:rsidR="00101EF7" w:rsidRDefault="00F47AB5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面向全校结对师生和少数民族同学广泛开展阅读活动，不断激励广大青年学生在阅读中迸发出爱国奋斗</w:t>
      </w:r>
      <w:r w:rsidR="00B32B87">
        <w:rPr>
          <w:rFonts w:ascii="仿宋_GB2312" w:eastAsia="仿宋_GB2312" w:cs="仿宋_GB2312"/>
          <w:sz w:val="32"/>
          <w:szCs w:val="32"/>
        </w:rPr>
        <w:t>、建功立业的真情</w:t>
      </w:r>
      <w:r w:rsidR="00BC4733">
        <w:rPr>
          <w:rFonts w:ascii="仿宋_GB2312" w:eastAsia="仿宋_GB2312" w:cs="仿宋_GB2312"/>
          <w:sz w:val="32"/>
          <w:szCs w:val="32"/>
        </w:rPr>
        <w:t>。</w:t>
      </w:r>
    </w:p>
    <w:p w:rsidR="008D7F9F" w:rsidRDefault="00B32B87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</w:t>
      </w:r>
      <w:r w:rsidR="008D7F9F">
        <w:rPr>
          <w:rFonts w:ascii="仿宋_GB2312" w:eastAsia="仿宋_GB2312" w:cs="仿宋_GB2312" w:hint="eastAsia"/>
          <w:sz w:val="32"/>
          <w:szCs w:val="32"/>
        </w:rPr>
        <w:t>承办单位：药学院团委</w:t>
      </w:r>
    </w:p>
    <w:p w:rsidR="00101EF7" w:rsidRDefault="00004BC0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</w:t>
      </w:r>
      <w:r w:rsidR="00BC4733">
        <w:rPr>
          <w:rFonts w:ascii="仿宋_GB2312" w:eastAsia="仿宋_GB2312" w:cs="仿宋_GB2312"/>
          <w:sz w:val="32"/>
          <w:szCs w:val="32"/>
        </w:rPr>
        <w:t>.</w:t>
      </w:r>
      <w:r w:rsidR="00BC4733">
        <w:rPr>
          <w:rFonts w:ascii="仿宋_GB2312" w:eastAsia="仿宋_GB2312" w:cs="仿宋_GB2312" w:hint="eastAsia"/>
          <w:sz w:val="32"/>
          <w:szCs w:val="32"/>
        </w:rPr>
        <w:t>活动</w:t>
      </w:r>
      <w:r w:rsidR="00B32B87">
        <w:rPr>
          <w:rFonts w:ascii="仿宋_GB2312" w:eastAsia="仿宋_GB2312" w:cs="仿宋_GB2312" w:hint="eastAsia"/>
          <w:sz w:val="32"/>
          <w:szCs w:val="32"/>
        </w:rPr>
        <w:t>安排</w:t>
      </w:r>
      <w:r w:rsidR="00BC4733">
        <w:rPr>
          <w:rFonts w:ascii="仿宋_GB2312" w:eastAsia="仿宋_GB2312" w:cs="仿宋_GB2312" w:hint="eastAsia"/>
          <w:sz w:val="32"/>
          <w:szCs w:val="32"/>
        </w:rPr>
        <w:t>：</w:t>
      </w:r>
      <w:r w:rsidR="00B32B87">
        <w:rPr>
          <w:rFonts w:ascii="仿宋_GB2312" w:eastAsia="仿宋_GB2312" w:cs="仿宋_GB2312" w:hint="eastAsia"/>
          <w:sz w:val="32"/>
          <w:szCs w:val="32"/>
        </w:rPr>
        <w:t>各单位组织</w:t>
      </w:r>
      <w:r w:rsidR="00BC4733">
        <w:rPr>
          <w:rFonts w:ascii="仿宋_GB2312" w:eastAsia="仿宋_GB2312" w:cs="仿宋_GB2312" w:hint="eastAsia"/>
          <w:sz w:val="32"/>
          <w:szCs w:val="32"/>
        </w:rPr>
        <w:t>结对认亲师生</w:t>
      </w:r>
      <w:proofErr w:type="gramStart"/>
      <w:r w:rsidR="00B32B87">
        <w:rPr>
          <w:rFonts w:ascii="仿宋_GB2312" w:eastAsia="仿宋_GB2312" w:cs="仿宋_GB2312" w:hint="eastAsia"/>
          <w:sz w:val="32"/>
          <w:szCs w:val="32"/>
        </w:rPr>
        <w:t>或民汉合住</w:t>
      </w:r>
      <w:proofErr w:type="gramEnd"/>
      <w:r w:rsidR="00B32B87">
        <w:rPr>
          <w:rFonts w:ascii="仿宋_GB2312" w:eastAsia="仿宋_GB2312" w:cs="仿宋_GB2312" w:hint="eastAsia"/>
          <w:sz w:val="32"/>
          <w:szCs w:val="32"/>
        </w:rPr>
        <w:t>宿舍学生</w:t>
      </w:r>
      <w:r w:rsidR="00BC4733">
        <w:rPr>
          <w:rFonts w:ascii="仿宋_GB2312" w:eastAsia="仿宋_GB2312" w:cs="仿宋_GB2312" w:hint="eastAsia"/>
          <w:sz w:val="32"/>
          <w:szCs w:val="32"/>
        </w:rPr>
        <w:t>组队参加</w:t>
      </w:r>
      <w:r w:rsidR="00B32B87">
        <w:rPr>
          <w:rFonts w:ascii="仿宋_GB2312" w:eastAsia="仿宋_GB2312" w:cs="仿宋_GB2312" w:hint="eastAsia"/>
          <w:sz w:val="32"/>
          <w:szCs w:val="32"/>
        </w:rPr>
        <w:t>读书汇报交流</w:t>
      </w:r>
      <w:r w:rsidR="00BC4733">
        <w:rPr>
          <w:rFonts w:ascii="仿宋_GB2312" w:eastAsia="仿宋_GB2312" w:cs="仿宋_GB2312" w:hint="eastAsia"/>
          <w:sz w:val="32"/>
          <w:szCs w:val="32"/>
        </w:rPr>
        <w:t>，通过丰富多样的形式</w:t>
      </w:r>
      <w:r w:rsidR="00B32B87">
        <w:rPr>
          <w:rFonts w:ascii="仿宋_GB2312" w:eastAsia="仿宋_GB2312" w:cs="仿宋_GB2312" w:hint="eastAsia"/>
          <w:sz w:val="32"/>
          <w:szCs w:val="32"/>
        </w:rPr>
        <w:t>展示读书心得。各单位需</w:t>
      </w:r>
      <w:r>
        <w:rPr>
          <w:rFonts w:ascii="仿宋_GB2312" w:eastAsia="仿宋_GB2312" w:cs="仿宋_GB2312" w:hint="eastAsia"/>
          <w:sz w:val="32"/>
          <w:szCs w:val="32"/>
        </w:rPr>
        <w:t>于11月22日前，</w:t>
      </w:r>
      <w:r w:rsidR="00B32B87">
        <w:rPr>
          <w:rFonts w:ascii="仿宋_GB2312" w:eastAsia="仿宋_GB2312" w:cs="仿宋_GB2312" w:hint="eastAsia"/>
          <w:sz w:val="32"/>
          <w:szCs w:val="32"/>
        </w:rPr>
        <w:t>推报1-2组（其中至少1组为结对认亲师生）组队参加读书分享，并将相关信息报至</w:t>
      </w:r>
      <w:r w:rsidR="00B32B87">
        <w:rPr>
          <w:rFonts w:ascii="仿宋_GB2312" w:eastAsia="仿宋_GB2312" w:cs="仿宋_GB2312" w:hint="eastAsia"/>
          <w:sz w:val="32"/>
          <w:szCs w:val="32"/>
        </w:rPr>
        <w:lastRenderedPageBreak/>
        <w:t>药学院团委。现场将组成大众评审，评选出6组“优秀汇报奖”和6组“最佳风采奖”。同时，参加2019年</w:t>
      </w:r>
      <w:r w:rsidR="00B32B87" w:rsidRPr="00B32B87">
        <w:rPr>
          <w:rFonts w:ascii="仿宋_GB2312" w:eastAsia="仿宋_GB2312" w:cs="仿宋_GB2312" w:hint="eastAsia"/>
          <w:sz w:val="32"/>
          <w:szCs w:val="32"/>
        </w:rPr>
        <w:t>第九届全国少数民族暑期实习计划</w:t>
      </w:r>
      <w:r w:rsidR="00B32B87">
        <w:rPr>
          <w:rFonts w:ascii="仿宋_GB2312" w:eastAsia="仿宋_GB2312" w:cs="仿宋_GB2312" w:hint="eastAsia"/>
          <w:sz w:val="32"/>
          <w:szCs w:val="32"/>
        </w:rPr>
        <w:t>的6名同学另行举行读书汇报交流。</w:t>
      </w:r>
    </w:p>
    <w:p w:rsidR="00101EF7" w:rsidRDefault="00BC4733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 w:rsidR="00B32B87">
        <w:rPr>
          <w:rFonts w:ascii="黑体" w:eastAsia="黑体" w:hAnsi="黑体" w:cs="黑体" w:hint="eastAsia"/>
          <w:sz w:val="32"/>
          <w:szCs w:val="32"/>
        </w:rPr>
        <w:t>活动要求</w:t>
      </w:r>
    </w:p>
    <w:p w:rsidR="00B32B87" w:rsidRDefault="00004BC0" w:rsidP="00B32B87">
      <w:pPr>
        <w:adjustRightInd w:val="0"/>
        <w:snapToGrid w:val="0"/>
        <w:spacing w:line="336" w:lineRule="auto"/>
        <w:ind w:firstLineChars="196" w:firstLine="627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1.</w:t>
      </w:r>
      <w:r w:rsidR="00B32B87">
        <w:rPr>
          <w:rFonts w:ascii="仿宋_GB2312" w:eastAsia="仿宋_GB2312" w:hAnsi="仿宋_GB2312" w:hint="eastAsia"/>
          <w:sz w:val="32"/>
          <w:szCs w:val="32"/>
        </w:rPr>
        <w:t>高度重视，积极组织。各单位要</w:t>
      </w:r>
      <w:r>
        <w:rPr>
          <w:rFonts w:ascii="仿宋_GB2312" w:eastAsia="仿宋_GB2312" w:hAnsi="仿宋_GB2312" w:hint="eastAsia"/>
          <w:sz w:val="32"/>
          <w:szCs w:val="32"/>
        </w:rPr>
        <w:t>高度重视此次“三进两联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交友”系列活动</w:t>
      </w:r>
      <w:r w:rsidR="00B32B87">
        <w:rPr>
          <w:rFonts w:ascii="仿宋_GB2312" w:eastAsia="仿宋_GB2312" w:hAnsi="仿宋_GB2312" w:hint="eastAsia"/>
          <w:sz w:val="32"/>
          <w:szCs w:val="32"/>
        </w:rPr>
        <w:t>，</w:t>
      </w:r>
      <w:r>
        <w:rPr>
          <w:rFonts w:ascii="仿宋_GB2312" w:eastAsia="仿宋_GB2312" w:hAnsi="仿宋_GB2312" w:hint="eastAsia"/>
          <w:sz w:val="32"/>
          <w:szCs w:val="32"/>
        </w:rPr>
        <w:t>并积极动员和组织师生参加相关活动，切实营造“人人热爱民族团结 人人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民族团结”的良好氛围</w:t>
      </w:r>
      <w:r w:rsidR="00B32B87">
        <w:rPr>
          <w:rFonts w:ascii="仿宋_GB2312" w:eastAsia="仿宋_GB2312" w:hAnsi="仿宋_GB2312" w:hint="eastAsia"/>
          <w:sz w:val="32"/>
          <w:szCs w:val="32"/>
        </w:rPr>
        <w:t>。</w:t>
      </w:r>
    </w:p>
    <w:p w:rsidR="00B32B87" w:rsidRDefault="00004BC0" w:rsidP="00B32B87">
      <w:pPr>
        <w:adjustRightInd w:val="0"/>
        <w:snapToGrid w:val="0"/>
        <w:spacing w:line="336" w:lineRule="auto"/>
        <w:ind w:firstLineChars="196" w:firstLine="627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2.广泛宣传，扎实开展</w:t>
      </w:r>
      <w:r w:rsidR="00B32B87">
        <w:rPr>
          <w:rFonts w:ascii="仿宋_GB2312" w:eastAsia="仿宋_GB2312" w:hAnsi="仿宋_GB2312" w:hint="eastAsia"/>
          <w:sz w:val="32"/>
          <w:szCs w:val="32"/>
        </w:rPr>
        <w:t>。加大线上线下宣传力度，做好活动前报名宣传，活动中的动态报道，活动后的新闻报道。每项活动结束后，</w:t>
      </w:r>
      <w:r>
        <w:rPr>
          <w:rFonts w:ascii="仿宋_GB2312" w:eastAsia="仿宋_GB2312" w:hAnsi="仿宋_GB2312" w:hint="eastAsia"/>
          <w:sz w:val="32"/>
          <w:szCs w:val="32"/>
        </w:rPr>
        <w:t>各承办单位</w:t>
      </w:r>
      <w:r w:rsidR="00B32B87">
        <w:rPr>
          <w:rFonts w:ascii="仿宋_GB2312" w:eastAsia="仿宋_GB2312" w:hAnsi="仿宋_GB2312" w:hint="eastAsia"/>
          <w:sz w:val="32"/>
          <w:szCs w:val="32"/>
        </w:rPr>
        <w:t>至少在青石大、学院</w:t>
      </w:r>
      <w:proofErr w:type="gramStart"/>
      <w:r w:rsidR="00B32B87">
        <w:rPr>
          <w:rFonts w:ascii="仿宋_GB2312" w:eastAsia="仿宋_GB2312" w:hAnsi="仿宋_GB2312" w:hint="eastAsia"/>
          <w:sz w:val="32"/>
          <w:szCs w:val="32"/>
        </w:rPr>
        <w:t>微信平台</w:t>
      </w:r>
      <w:proofErr w:type="gramEnd"/>
      <w:r w:rsidR="00B32B87">
        <w:rPr>
          <w:rFonts w:ascii="仿宋_GB2312" w:eastAsia="仿宋_GB2312" w:hAnsi="仿宋_GB2312" w:hint="eastAsia"/>
          <w:sz w:val="32"/>
          <w:szCs w:val="32"/>
        </w:rPr>
        <w:t>有1-2篇图文并茂的报道，报送总结时</w:t>
      </w:r>
      <w:proofErr w:type="gramStart"/>
      <w:r w:rsidR="00B32B87">
        <w:rPr>
          <w:rFonts w:ascii="仿宋_GB2312" w:eastAsia="仿宋_GB2312" w:hAnsi="仿宋_GB2312" w:hint="eastAsia"/>
          <w:sz w:val="32"/>
          <w:szCs w:val="32"/>
        </w:rPr>
        <w:t>需附图文新闻</w:t>
      </w:r>
      <w:proofErr w:type="gramEnd"/>
      <w:r w:rsidR="00B32B87">
        <w:rPr>
          <w:rFonts w:ascii="仿宋_GB2312" w:eastAsia="仿宋_GB2312" w:hAnsi="仿宋_GB2312" w:hint="eastAsia"/>
          <w:sz w:val="32"/>
          <w:szCs w:val="32"/>
        </w:rPr>
        <w:t>信息。</w:t>
      </w:r>
    </w:p>
    <w:p w:rsidR="00101EF7" w:rsidRDefault="00004BC0">
      <w:pPr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3.把握节点，确保实效。各单位要及时关注相关活动信息，认真组织、协调动员、过程管理，不断推进</w:t>
      </w:r>
      <w:r>
        <w:rPr>
          <w:rFonts w:ascii="仿宋_GB2312" w:eastAsia="仿宋_GB2312" w:hAnsi="仿宋_GB2312" w:hint="eastAsia"/>
          <w:sz w:val="32"/>
          <w:szCs w:val="32"/>
        </w:rPr>
        <w:t>此次“三进两联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交友”系列活动取得良好成效。</w:t>
      </w:r>
    </w:p>
    <w:p w:rsidR="00101EF7" w:rsidRDefault="00101EF7">
      <w:pPr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</w:p>
    <w:p w:rsidR="00004BC0" w:rsidRDefault="0011089F" w:rsidP="0011089F">
      <w:pPr>
        <w:tabs>
          <w:tab w:val="left" w:pos="1755"/>
        </w:tabs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tab/>
      </w:r>
    </w:p>
    <w:p w:rsidR="00101EF7" w:rsidRDefault="00BC4733">
      <w:pPr>
        <w:ind w:right="160" w:firstLineChars="200" w:firstLine="640"/>
        <w:jc w:val="righ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石河子大学团委</w:t>
      </w:r>
    </w:p>
    <w:p w:rsidR="00101EF7" w:rsidRDefault="00BC4733">
      <w:pPr>
        <w:ind w:firstLineChars="200" w:firstLine="640"/>
        <w:jc w:val="righ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 w:rsidR="00B32B87">
        <w:rPr>
          <w:rFonts w:ascii="仿宋_GB2312" w:eastAsia="仿宋_GB2312" w:cs="仿宋_GB2312" w:hint="eastAsia"/>
          <w:sz w:val="32"/>
          <w:szCs w:val="32"/>
        </w:rPr>
        <w:t>19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1月</w:t>
      </w:r>
      <w:r w:rsidR="00B32B87">
        <w:rPr>
          <w:rFonts w:ascii="仿宋_GB2312" w:eastAsia="仿宋_GB2312" w:cs="仿宋_GB2312" w:hint="eastAsia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sectPr w:rsidR="00101EF7" w:rsidSect="00101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8C" w:rsidRDefault="0062768C" w:rsidP="00607416">
      <w:r>
        <w:separator/>
      </w:r>
    </w:p>
  </w:endnote>
  <w:endnote w:type="continuationSeparator" w:id="0">
    <w:p w:rsidR="0062768C" w:rsidRDefault="0062768C" w:rsidP="0060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8C" w:rsidRDefault="0062768C" w:rsidP="00607416">
      <w:r>
        <w:separator/>
      </w:r>
    </w:p>
  </w:footnote>
  <w:footnote w:type="continuationSeparator" w:id="0">
    <w:p w:rsidR="0062768C" w:rsidRDefault="0062768C" w:rsidP="00607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33D2"/>
    <w:multiLevelType w:val="hybridMultilevel"/>
    <w:tmpl w:val="3152718E"/>
    <w:lvl w:ilvl="0" w:tplc="FC807A6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40C1DCF"/>
    <w:multiLevelType w:val="hybridMultilevel"/>
    <w:tmpl w:val="8F5E7A9C"/>
    <w:lvl w:ilvl="0" w:tplc="9056B73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A6F6846"/>
    <w:multiLevelType w:val="hybridMultilevel"/>
    <w:tmpl w:val="AC42F876"/>
    <w:lvl w:ilvl="0" w:tplc="A58A0CC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7213BB"/>
    <w:rsid w:val="00004BC0"/>
    <w:rsid w:val="00004D64"/>
    <w:rsid w:val="00101EF7"/>
    <w:rsid w:val="0010797A"/>
    <w:rsid w:val="0011089F"/>
    <w:rsid w:val="0012132D"/>
    <w:rsid w:val="0023400A"/>
    <w:rsid w:val="002564C0"/>
    <w:rsid w:val="00297D85"/>
    <w:rsid w:val="003076AC"/>
    <w:rsid w:val="00390EDB"/>
    <w:rsid w:val="0039483B"/>
    <w:rsid w:val="00464220"/>
    <w:rsid w:val="00470864"/>
    <w:rsid w:val="00482872"/>
    <w:rsid w:val="00544F21"/>
    <w:rsid w:val="005A78AA"/>
    <w:rsid w:val="005F6D0A"/>
    <w:rsid w:val="00607416"/>
    <w:rsid w:val="0062768C"/>
    <w:rsid w:val="00630E5C"/>
    <w:rsid w:val="00675022"/>
    <w:rsid w:val="006F24AE"/>
    <w:rsid w:val="007203F0"/>
    <w:rsid w:val="007213BB"/>
    <w:rsid w:val="00753FD0"/>
    <w:rsid w:val="00832637"/>
    <w:rsid w:val="008531C0"/>
    <w:rsid w:val="008D7F9F"/>
    <w:rsid w:val="008F2691"/>
    <w:rsid w:val="009668ED"/>
    <w:rsid w:val="00A57766"/>
    <w:rsid w:val="00B109AC"/>
    <w:rsid w:val="00B32B87"/>
    <w:rsid w:val="00BC4733"/>
    <w:rsid w:val="00BD7A81"/>
    <w:rsid w:val="00C37E45"/>
    <w:rsid w:val="00C401FD"/>
    <w:rsid w:val="00C81059"/>
    <w:rsid w:val="00CB6D80"/>
    <w:rsid w:val="00D054AA"/>
    <w:rsid w:val="00D612CB"/>
    <w:rsid w:val="00D87D62"/>
    <w:rsid w:val="00EB3DA9"/>
    <w:rsid w:val="00F47AB5"/>
    <w:rsid w:val="00F6478A"/>
    <w:rsid w:val="00FB4904"/>
    <w:rsid w:val="00FC79B0"/>
    <w:rsid w:val="00FD4553"/>
    <w:rsid w:val="761C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F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01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101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01EF7"/>
    <w:pPr>
      <w:spacing w:after="150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locked/>
    <w:rsid w:val="00101EF7"/>
    <w:rPr>
      <w:b/>
    </w:rPr>
  </w:style>
  <w:style w:type="character" w:styleId="a7">
    <w:name w:val="FollowedHyperlink"/>
    <w:basedOn w:val="a0"/>
    <w:uiPriority w:val="99"/>
    <w:semiHidden/>
    <w:unhideWhenUsed/>
    <w:rsid w:val="00101EF7"/>
    <w:rPr>
      <w:color w:val="FFFFFF"/>
      <w:u w:val="none"/>
    </w:rPr>
  </w:style>
  <w:style w:type="character" w:styleId="HTML">
    <w:name w:val="HTML Definition"/>
    <w:basedOn w:val="a0"/>
    <w:uiPriority w:val="99"/>
    <w:semiHidden/>
    <w:unhideWhenUsed/>
    <w:rsid w:val="00101EF7"/>
    <w:rPr>
      <w:i/>
    </w:rPr>
  </w:style>
  <w:style w:type="character" w:styleId="a8">
    <w:name w:val="Hyperlink"/>
    <w:basedOn w:val="a0"/>
    <w:uiPriority w:val="99"/>
    <w:semiHidden/>
    <w:unhideWhenUsed/>
    <w:rsid w:val="00101EF7"/>
    <w:rPr>
      <w:color w:val="FFFFFF"/>
      <w:u w:val="none"/>
    </w:rPr>
  </w:style>
  <w:style w:type="character" w:styleId="HTML0">
    <w:name w:val="HTML Code"/>
    <w:basedOn w:val="a0"/>
    <w:uiPriority w:val="99"/>
    <w:semiHidden/>
    <w:unhideWhenUsed/>
    <w:rsid w:val="00101EF7"/>
    <w:rPr>
      <w:rFonts w:ascii="Consolas" w:eastAsia="Consolas" w:hAnsi="Consolas" w:cs="Consolas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rsid w:val="00101EF7"/>
    <w:rPr>
      <w:rFonts w:ascii="Consolas" w:eastAsia="Consolas" w:hAnsi="Consolas" w:cs="Consolas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rsid w:val="00101EF7"/>
    <w:rPr>
      <w:rFonts w:ascii="Consolas" w:eastAsia="Consolas" w:hAnsi="Consolas" w:cs="Consolas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locked/>
    <w:rsid w:val="00101EF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101EF7"/>
    <w:rPr>
      <w:sz w:val="18"/>
      <w:szCs w:val="18"/>
    </w:rPr>
  </w:style>
  <w:style w:type="character" w:customStyle="1" w:styleId="item-name">
    <w:name w:val="item-name"/>
    <w:basedOn w:val="a0"/>
    <w:rsid w:val="00101EF7"/>
    <w:rPr>
      <w:bdr w:val="none" w:sz="0" w:space="0" w:color="auto"/>
    </w:rPr>
  </w:style>
  <w:style w:type="character" w:customStyle="1" w:styleId="item-name1">
    <w:name w:val="item-name1"/>
    <w:basedOn w:val="a0"/>
    <w:rsid w:val="00101EF7"/>
    <w:rPr>
      <w:bdr w:val="none" w:sz="0" w:space="0" w:color="auto"/>
    </w:rPr>
  </w:style>
  <w:style w:type="paragraph" w:styleId="a9">
    <w:name w:val="List Paragraph"/>
    <w:basedOn w:val="a"/>
    <w:uiPriority w:val="99"/>
    <w:unhideWhenUsed/>
    <w:rsid w:val="00D054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admin</cp:lastModifiedBy>
  <cp:revision>9</cp:revision>
  <cp:lastPrinted>2019-11-11T09:45:00Z</cp:lastPrinted>
  <dcterms:created xsi:type="dcterms:W3CDTF">2017-10-15T11:40:00Z</dcterms:created>
  <dcterms:modified xsi:type="dcterms:W3CDTF">2019-11-12T09:40:00Z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