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方正大标宋简体" w:cs="方正大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</w:rPr>
        <w:t>关于开展</w:t>
      </w:r>
      <w:r>
        <w:rPr>
          <w:rFonts w:hint="eastAsia" w:ascii="Times New Roman" w:hAnsi="Times New Roman" w:eastAsia="方正大标宋简体" w:cs="方正大标宋简体"/>
          <w:sz w:val="44"/>
          <w:szCs w:val="44"/>
          <w:lang w:val="en-US" w:eastAsia="zh-CN"/>
        </w:rPr>
        <w:t>“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 xml:space="preserve">舌尖上的校园 </w:t>
      </w:r>
      <w:r>
        <w:rPr>
          <w:rFonts w:ascii="Times New Roman" w:hAnsi="Times New Roman" w:eastAsia="方正大标宋简体" w:cs="方正大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崇尚新</w:t>
      </w:r>
      <w:r>
        <w:rPr>
          <w:rFonts w:hint="eastAsia" w:ascii="Times New Roman" w:hAnsi="Times New Roman" w:eastAsia="方正大标宋简体" w:cs="方正大标宋简体"/>
          <w:sz w:val="44"/>
          <w:szCs w:val="44"/>
          <w:lang w:eastAsia="zh-CN"/>
        </w:rPr>
        <w:t>‘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食</w:t>
      </w:r>
      <w:r>
        <w:rPr>
          <w:rFonts w:hint="eastAsia" w:ascii="Times New Roman" w:hAnsi="Times New Roman" w:eastAsia="方正大标宋简体" w:cs="方正大标宋简体"/>
          <w:sz w:val="44"/>
          <w:szCs w:val="44"/>
          <w:lang w:eastAsia="zh-CN"/>
        </w:rPr>
        <w:t>’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 xml:space="preserve">尚 </w:t>
      </w:r>
      <w:r>
        <w:rPr>
          <w:rFonts w:hint="eastAsia" w:ascii="Times New Roman" w:hAnsi="Times New Roman" w:eastAsia="方正大标宋简体" w:cs="方正大标宋简体"/>
          <w:sz w:val="44"/>
          <w:szCs w:val="44"/>
          <w:lang w:val="en-US" w:eastAsia="zh-CN"/>
        </w:rPr>
        <w:t>”</w:t>
      </w:r>
      <w:r>
        <w:rPr>
          <w:rFonts w:hint="eastAsia" w:ascii="Times New Roman" w:hAnsi="Times New Roman" w:eastAsia="方正大标宋简体" w:cs="方正大标宋简体"/>
          <w:sz w:val="44"/>
          <w:szCs w:val="44"/>
          <w:lang w:eastAsia="zh-CN"/>
        </w:rPr>
        <w:t>系列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活动的通知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各学院团委、直附属单位团委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为贯彻落实习近平总书记对制止餐饮浪费行为做出的重要指示，强调坚决制止餐饮浪费行为，加强同学们节约粮食，杜绝浪费的意识，强化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全校学生勤俭节约传统美德教育，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倡导文明健康的生活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方式和消费模式，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联合食品学院特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组织开展“舌尖上的校园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崇尚新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食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系列活动。现将有关事项通知如下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2020年9月－2020年12月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舌尖上的校园  崇尚新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全校师生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主办单位：石河子大学团委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石河子大学食品学院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承办单位：食品学院团委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食品学院学生会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2240" w:firstLineChars="7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食品学院知食协会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食品学院晨曦文学社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五、活动内容及形式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（一）“光盘行动切身行，三行诗里表真情”三行诗大赛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1.活动时间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作品征集时间：9月7日—9月20日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作品评审时间：9月21日—9月25日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作品展示时间：10月1日—12月30日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2.报名方式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w w:val="100"/>
          <w:sz w:val="32"/>
          <w:szCs w:val="32"/>
        </w:rPr>
        <w:t>参赛者以</w:t>
      </w:r>
      <w:r>
        <w:rPr>
          <w:rFonts w:hint="eastAsia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</w:rPr>
        <w:t>光盘行动切身行，三行诗里表真情</w:t>
      </w:r>
      <w:r>
        <w:rPr>
          <w:rFonts w:hint="eastAsia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</w:rPr>
        <w:t>为主题进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行三行诗创作，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</w:rPr>
        <w:instrText xml:space="preserve"> HYPERLINK "mailto:于9月20日前将作品发送至QQ邮箱597825131@qq.com" </w:instrTex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于9月20日前将作品发送至QQ邮箱597825131@qq.com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。评审专家根据语言特色、对仗工整、主题突出等评分标准，最终评出最美三行诗。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比赛设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一等奖3名，二等奖5名，三等奖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奖品若干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3.作品要求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（1）结合自身理解多角度创作作品，作品必须原创，严禁抄袭。如发现或被举报抄袭，将取消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（2）作品统一以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作者姓名+学院+班级+联系方式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提交到指定邮箱。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提交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材料中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选手可以自行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添加附件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说明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创作想法或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对创作作品进行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简短阐述。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</w:rPr>
      </w:pPr>
      <w:r>
        <w:rPr>
          <w:rFonts w:hint="default" w:ascii="楷体" w:hAnsi="楷体" w:eastAsia="楷体" w:cs="楷体"/>
          <w:b/>
          <w:bCs/>
          <w:sz w:val="32"/>
          <w:szCs w:val="32"/>
        </w:rPr>
        <w:t>（二）“我为节约 来演绎”情景剧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短</w:t>
      </w:r>
      <w:r>
        <w:rPr>
          <w:rFonts w:hint="default" w:ascii="楷体" w:hAnsi="楷体" w:eastAsia="楷体" w:cs="楷体"/>
          <w:b/>
          <w:bCs/>
          <w:sz w:val="32"/>
          <w:szCs w:val="32"/>
        </w:rPr>
        <w:t>视频征集大赛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作品征集时间：9月15日—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作品评选时间：10月1日—10月10日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作品展示时间：10月10日—1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社团、团支部、宿舍为单位参加均可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3.参与方式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参赛团队将作品统一命名为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作品名称+学院+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社团/团支部/宿舍名称+负责人+联系方式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，以学院为单位发至2314067635@qq.com。此次活动将最终评出一等奖1名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二等奖3名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三等奖5名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奖品若干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。获奖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优秀作品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将在“青石大”微信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公众号、抖音等平台进行展示。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4.作品要求</w:t>
      </w:r>
    </w:p>
    <w:p>
      <w:pPr>
        <w:keepNext w:val="0"/>
        <w:keepLines w:val="0"/>
        <w:pageBreakBefore w:val="0"/>
        <w:widowControl w:val="0"/>
        <w:tabs>
          <w:tab w:val="left" w:pos="3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（1）视频要求团队人员以情景剧的形式拍摄，时长1至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分钟，视频格式为MP4，横版比例为16:9，分辨率为1920*1080；竖版比例为9:16，分辨率为1080*1920；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（2）作品需紧扣主题，所选择道具不限，不准抄袭，如发现或举报抄袭雷同，将取消比赛资格；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（3）每个参选学生社团、团支部、宿舍的节目需经学生社团指导教师（班主任或辅导员）、挂靠单位（学院团委）等予以审核；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（三）“食品谣言粉碎机”主题公开课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1.公开课时间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10月—11月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2.公开课对象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石河子大学全体师生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3.公开课直播内容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本次主题公开课特别邀请了食品学院食品安全学课题组的专家，开展食品安全科普、常见食品谣言辟谣，如何辨别网络与食品相关的不实信息等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方面开展主题线上公开课。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4.公开课相关信息公布平台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公开课为期一个月，共四次课程，每次课程一小时。本次公开课课程安排、直播平台等信息将会提前在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青石大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石大食品院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微信公众号共同发布，请大家密切关注。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（四）大学生“爱粮节粮，理性消费”宣讲大赛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投稿征集时间：10月1日—10月20日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比赛评选时间：10月21日—10月26日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作品展示时间：10月27日—12月30日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社团、团支部为单位或个人自行组队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 xml:space="preserve">    3.参与方式</w:t>
      </w:r>
    </w:p>
    <w:p>
      <w:pPr>
        <w:keepNext w:val="0"/>
        <w:keepLines w:val="0"/>
        <w:pageBreakBefore w:val="0"/>
        <w:widowControl w:val="0"/>
        <w:tabs>
          <w:tab w:val="left" w:pos="3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社团、团支部、个人围绕活动主题结合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世界粮食日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全国爱粮节粮宣传周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内容自行制作PPT、课件或讲稿等，录制成短视频。</w:t>
      </w:r>
    </w:p>
    <w:p>
      <w:pPr>
        <w:keepNext w:val="0"/>
        <w:keepLines w:val="0"/>
        <w:pageBreakBefore w:val="0"/>
        <w:widowControl w:val="0"/>
        <w:tabs>
          <w:tab w:val="left" w:pos="3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（2）视频要求3—5分钟，格式为MP4，横版比例为16:9，分辨率为1920*1080；竖版比例为9:16，分辨率为1080*1920；将作品统一命名为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作品名称+学院+社团/团支部名称+负责人+联系方式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</w:rPr>
        <w:instrText xml:space="preserve"> HYPERLINK "mailto:将作品以学院为单位发至1954467515@qq.com" </w:instrTex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将作品以学院为单位发至1954467515@qq.com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大赛设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名，二等奖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名，三等奖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奖品若干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“民族团结一家亲”系列活动暨</w:t>
      </w:r>
      <w:r>
        <w:rPr>
          <w:rFonts w:hint="eastAsia" w:ascii="楷体" w:hAnsi="楷体" w:eastAsia="楷体" w:cs="楷体"/>
          <w:b/>
          <w:sz w:val="32"/>
          <w:szCs w:val="32"/>
        </w:rPr>
        <w:t>“食品品鉴 不负时光”美食品尝主题活动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Cs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食品学院主楼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食品学院为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参与品尝活动的师生提供精心制作的美食。同时，通过精心制作美食从成长、收割、运输、储藏、加工制作等多个环节的美食标签和微视频展示，让参与师生在品尝美食的过程中感知劳动的不易、粮食的珍贵。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3.活动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主要以全校结对师生为主，其他教职员工和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生根据活动情况适当参与。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活动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报名时间：11月7日—11月28日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本次活动将分批次分学院进行，拟定安排为：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第一期：11月7日，机电学院、师范学院、理学院、生科学院；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第二期：11月14日，体育学院、政法学院、化工学院、动科学院、农学院；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第三期：11月21日，医学院、药学院、外国语学院、水建学院；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第四期：11月28日，文艺学院、经管学院、食品学院、信科学院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每期活动人数拟定为60人，参加人数名单由各学院提供，后期会建立每期品鉴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美食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的QQ群。具体事宜另行通知。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1.高度重视，积极组织。各学院要及时关注相关活动信息，积极动员和组织在校各级团学组织、团员青年和结对师生参加相关活动。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2.广泛宣传，扎实开展。加大线上宣传力度，做好活动前报名宣传。各学院要做好组织协调及过程管理工作，不断推进此次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舌尖上的校园 崇尚新‘食’尚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主题活动取得良好成效。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联系人及电话：马永泽 18892991112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刘桂青 13201095201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张天宇 17590398995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石河子大学团委               石河子大学食品学院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2020年9月3日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6"/>
    <w:rsid w:val="00020164"/>
    <w:rsid w:val="00074647"/>
    <w:rsid w:val="000C4085"/>
    <w:rsid w:val="000F6F69"/>
    <w:rsid w:val="001A6A75"/>
    <w:rsid w:val="002E6482"/>
    <w:rsid w:val="002F17A2"/>
    <w:rsid w:val="003809F6"/>
    <w:rsid w:val="003F61C3"/>
    <w:rsid w:val="00527DBC"/>
    <w:rsid w:val="005A0851"/>
    <w:rsid w:val="006A638C"/>
    <w:rsid w:val="007522C0"/>
    <w:rsid w:val="0085126A"/>
    <w:rsid w:val="008A2EB5"/>
    <w:rsid w:val="00AD12AA"/>
    <w:rsid w:val="00BC2ABF"/>
    <w:rsid w:val="00C37E0C"/>
    <w:rsid w:val="00C7352E"/>
    <w:rsid w:val="00D97B9F"/>
    <w:rsid w:val="00E57AC7"/>
    <w:rsid w:val="00E72D22"/>
    <w:rsid w:val="00F07264"/>
    <w:rsid w:val="041463AD"/>
    <w:rsid w:val="13262F77"/>
    <w:rsid w:val="1DD32967"/>
    <w:rsid w:val="261610B3"/>
    <w:rsid w:val="263E51A4"/>
    <w:rsid w:val="309954A8"/>
    <w:rsid w:val="39C44B86"/>
    <w:rsid w:val="3C172244"/>
    <w:rsid w:val="3E7F2F28"/>
    <w:rsid w:val="41352008"/>
    <w:rsid w:val="4E2629D8"/>
    <w:rsid w:val="5029247A"/>
    <w:rsid w:val="51F84BD2"/>
    <w:rsid w:val="574533C4"/>
    <w:rsid w:val="5C2B14E1"/>
    <w:rsid w:val="5D6C4041"/>
    <w:rsid w:val="5E861BD9"/>
    <w:rsid w:val="62947B05"/>
    <w:rsid w:val="6A9C3CCE"/>
    <w:rsid w:val="715B3747"/>
    <w:rsid w:val="72EB5D85"/>
    <w:rsid w:val="7782734A"/>
    <w:rsid w:val="7A0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Calibri" w:hAnsi="Calibri" w:cs="黑体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iPriority w:val="0"/>
    <w:rPr>
      <w:color w:val="0563C1"/>
      <w:u w:val="single"/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2080</Words>
  <Characters>2279</Characters>
  <Lines>18</Lines>
  <Paragraphs>5</Paragraphs>
  <TotalTime>16</TotalTime>
  <ScaleCrop>false</ScaleCrop>
  <LinksUpToDate>false</LinksUpToDate>
  <CharactersWithSpaces>2369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2020-08-30T10:14:00Z</dcterms:created>
  <dc:creator>MI PLAY</dc:creator>
  <cp:lastModifiedBy>行者无疆1426130796</cp:lastModifiedBy>
  <cp:lastPrinted>2020-09-03T11:25:00Z</cp:lastPrinted>
  <dcterms:modified xsi:type="dcterms:W3CDTF">2020-09-04T04:52:07Z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